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F5B9A" w14:textId="77777777" w:rsidR="00720217" w:rsidRPr="006879AA" w:rsidRDefault="00720217" w:rsidP="00720217">
      <w:pPr>
        <w:rPr>
          <w:rFonts w:ascii="Roboto regular" w:hAnsi="Roboto regular" w:cstheme="majorHAnsi"/>
          <w:b/>
        </w:rPr>
      </w:pPr>
      <w:r w:rsidRPr="006879AA">
        <w:rPr>
          <w:rFonts w:ascii="Roboto regular" w:eastAsia="Times New Roman" w:hAnsi="Roboto regular" w:cstheme="majorHAnsi"/>
          <w:b/>
          <w:caps/>
          <w:noProof/>
          <w:kern w:val="36"/>
        </w:rPr>
        <w:drawing>
          <wp:anchor distT="0" distB="0" distL="114300" distR="114300" simplePos="0" relativeHeight="251653632" behindDoc="0" locked="0" layoutInCell="1" allowOverlap="1" wp14:anchorId="688768A8" wp14:editId="2DC6F490">
            <wp:simplePos x="0" y="0"/>
            <wp:positionH relativeFrom="column">
              <wp:posOffset>-755622</wp:posOffset>
            </wp:positionH>
            <wp:positionV relativeFrom="paragraph">
              <wp:posOffset>-810481</wp:posOffset>
            </wp:positionV>
            <wp:extent cx="2835910" cy="930275"/>
            <wp:effectExtent l="0" t="0" r="2540" b="3175"/>
            <wp:wrapNone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91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879AA">
        <w:rPr>
          <w:rFonts w:ascii="Roboto regular" w:eastAsia="Times New Roman" w:hAnsi="Roboto regular" w:cstheme="majorHAnsi"/>
          <w:b/>
          <w:caps/>
          <w:noProof/>
          <w:color w:val="004B87"/>
          <w:kern w:val="36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4A0F1A2" wp14:editId="6D62ABF7">
                <wp:simplePos x="0" y="0"/>
                <wp:positionH relativeFrom="page">
                  <wp:posOffset>26918</wp:posOffset>
                </wp:positionH>
                <wp:positionV relativeFrom="paragraph">
                  <wp:posOffset>180588</wp:posOffset>
                </wp:positionV>
                <wp:extent cx="7756525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5652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4B8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64B23B" id="Straight Connector 6" o:spid="_x0000_s1026" style="position:absolute;z-index:251651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.1pt,14.2pt" to="612.8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" strokecolor="#004b87" strokeweight=".5pt">
                <v:stroke joinstyle="miter"/>
                <w10:wrap anchorx="page"/>
              </v:line>
            </w:pict>
          </mc:Fallback>
        </mc:AlternateContent>
      </w:r>
      <w:bookmarkStart w:id="0" w:name="_Hlk508463919"/>
      <w:bookmarkEnd w:id="0"/>
    </w:p>
    <w:p w14:paraId="5939F1FE" w14:textId="30C7E861" w:rsidR="00720217" w:rsidRPr="00E359A9" w:rsidRDefault="007C4516" w:rsidP="00720217">
      <w:pPr>
        <w:rPr>
          <w:rFonts w:ascii="Roboto" w:hAnsi="Roboto" w:cstheme="majorHAnsi"/>
          <w:b/>
          <w:i/>
          <w:caps/>
          <w:color w:val="004B87"/>
          <w:sz w:val="40"/>
          <w:szCs w:val="40"/>
        </w:rPr>
      </w:pPr>
      <w:r w:rsidRPr="00E359A9">
        <w:rPr>
          <w:rFonts w:ascii="Roboto" w:hAnsi="Roboto" w:cstheme="majorHAnsi"/>
          <w:b/>
          <w:caps/>
          <w:color w:val="004B87"/>
          <w:sz w:val="40"/>
          <w:szCs w:val="40"/>
        </w:rPr>
        <w:t xml:space="preserve">THe FLSA </w:t>
      </w:r>
      <w:r w:rsidR="00E359A9" w:rsidRPr="00E359A9">
        <w:rPr>
          <w:rFonts w:ascii="Roboto" w:hAnsi="Roboto"/>
          <w:b/>
          <w:caps/>
          <w:color w:val="004B87"/>
          <w:sz w:val="40"/>
          <w:szCs w:val="40"/>
        </w:rPr>
        <w:t>§207(k) Exemption &amp; Part-Time Firefighters</w:t>
      </w:r>
    </w:p>
    <w:p w14:paraId="1F058F51" w14:textId="1845AA4C" w:rsidR="00720217" w:rsidRPr="006879AA" w:rsidRDefault="007C4516" w:rsidP="00720217">
      <w:pPr>
        <w:rPr>
          <w:rFonts w:ascii="Roboto regular" w:hAnsi="Roboto regular" w:cstheme="majorHAnsi"/>
        </w:rPr>
      </w:pPr>
      <w:r>
        <w:rPr>
          <w:rFonts w:ascii="Roboto regular" w:hAnsi="Roboto regular" w:cstheme="majorHAnsi"/>
        </w:rPr>
        <w:t>June 2022</w:t>
      </w:r>
    </w:p>
    <w:p w14:paraId="3357DB70" w14:textId="77777777" w:rsidR="00720217" w:rsidRPr="006879AA" w:rsidRDefault="00720217" w:rsidP="00720217">
      <w:pPr>
        <w:rPr>
          <w:rFonts w:ascii="Roboto regular" w:hAnsi="Roboto regular" w:cstheme="majorHAnsi"/>
        </w:rPr>
      </w:pPr>
    </w:p>
    <w:p w14:paraId="4C8A1654" w14:textId="4C081D6B" w:rsidR="00720217" w:rsidRPr="006879AA" w:rsidRDefault="00720217" w:rsidP="00720217">
      <w:pPr>
        <w:rPr>
          <w:rFonts w:ascii="Roboto regular" w:hAnsi="Roboto regular" w:cstheme="majorHAnsi"/>
          <w:i/>
        </w:rPr>
      </w:pPr>
      <w:r>
        <w:rPr>
          <w:rFonts w:ascii="Roboto regular" w:hAnsi="Roboto regular" w:cstheme="majorHAnsi"/>
          <w:i/>
        </w:rPr>
        <w:t>By Curt Varone</w:t>
      </w:r>
    </w:p>
    <w:p w14:paraId="1E3C437B" w14:textId="77777777" w:rsidR="00720217" w:rsidRDefault="00720217" w:rsidP="00C05F9C">
      <w:pPr>
        <w:rPr>
          <w:rFonts w:ascii="Roboto" w:hAnsi="Roboto"/>
          <w:b/>
          <w:bCs/>
          <w:sz w:val="22"/>
          <w:szCs w:val="22"/>
        </w:rPr>
      </w:pPr>
    </w:p>
    <w:p w14:paraId="244A596A" w14:textId="77777777" w:rsidR="004F35BF" w:rsidRPr="00E033A4" w:rsidRDefault="004F35BF" w:rsidP="004F35BF">
      <w:pPr>
        <w:contextualSpacing/>
        <w:rPr>
          <w:rFonts w:ascii="Roboto" w:hAnsi="Roboto"/>
          <w:bCs/>
          <w:i/>
          <w:sz w:val="22"/>
          <w:szCs w:val="22"/>
        </w:rPr>
      </w:pPr>
    </w:p>
    <w:p w14:paraId="5354ED15" w14:textId="77777777" w:rsidR="004F35BF" w:rsidRPr="00E033A4" w:rsidRDefault="004F35BF" w:rsidP="004F35BF">
      <w:pPr>
        <w:contextualSpacing/>
        <w:rPr>
          <w:rFonts w:ascii="Roboto" w:hAnsi="Roboto"/>
          <w:bCs/>
          <w:i/>
          <w:sz w:val="22"/>
          <w:szCs w:val="22"/>
        </w:rPr>
      </w:pPr>
      <w:r w:rsidRPr="00E033A4">
        <w:rPr>
          <w:rFonts w:ascii="Roboto" w:hAnsi="Roboto"/>
          <w:bCs/>
          <w:i/>
          <w:sz w:val="22"/>
          <w:szCs w:val="22"/>
        </w:rPr>
        <w:t xml:space="preserve">Editor’s Note: </w:t>
      </w:r>
      <w:r w:rsidRPr="00E033A4">
        <w:rPr>
          <w:rFonts w:ascii="Roboto" w:hAnsi="Roboto"/>
          <w:bCs/>
          <w:sz w:val="22"/>
          <w:szCs w:val="22"/>
        </w:rPr>
        <w:t xml:space="preserve">This article is part of a </w:t>
      </w:r>
      <w:hyperlink r:id="rId11" w:history="1">
        <w:r w:rsidRPr="00E033A4">
          <w:rPr>
            <w:rStyle w:val="Hyperlink"/>
            <w:rFonts w:ascii="Roboto" w:hAnsi="Roboto"/>
            <w:bCs/>
            <w:sz w:val="22"/>
            <w:szCs w:val="22"/>
          </w:rPr>
          <w:t>series of articles</w:t>
        </w:r>
      </w:hyperlink>
      <w:r w:rsidRPr="00E033A4">
        <w:rPr>
          <w:rFonts w:ascii="Roboto" w:hAnsi="Roboto"/>
          <w:bCs/>
          <w:sz w:val="22"/>
          <w:szCs w:val="22"/>
        </w:rPr>
        <w:t xml:space="preserve"> in which </w:t>
      </w:r>
      <w:hyperlink r:id="rId12" w:history="1">
        <w:r w:rsidRPr="00E033A4">
          <w:rPr>
            <w:rStyle w:val="Hyperlink"/>
            <w:rFonts w:ascii="Roboto" w:hAnsi="Roboto"/>
            <w:bCs/>
            <w:sz w:val="22"/>
            <w:szCs w:val="22"/>
          </w:rPr>
          <w:t>Curt Varone</w:t>
        </w:r>
      </w:hyperlink>
      <w:r w:rsidRPr="00E033A4">
        <w:rPr>
          <w:rFonts w:ascii="Roboto" w:hAnsi="Roboto"/>
          <w:bCs/>
          <w:sz w:val="22"/>
          <w:szCs w:val="22"/>
        </w:rPr>
        <w:t xml:space="preserve"> will address questions on important fire service legal issues. If you would like to submit a question, please email Shannon Pieper at </w:t>
      </w:r>
      <w:hyperlink r:id="rId13" w:history="1">
        <w:r w:rsidRPr="00E033A4">
          <w:rPr>
            <w:rStyle w:val="Hyperlink"/>
            <w:rFonts w:ascii="Roboto" w:hAnsi="Roboto"/>
            <w:bCs/>
            <w:sz w:val="22"/>
            <w:szCs w:val="22"/>
          </w:rPr>
          <w:t>spieper@lexipol.com</w:t>
        </w:r>
      </w:hyperlink>
      <w:r w:rsidRPr="00E033A4">
        <w:rPr>
          <w:rFonts w:ascii="Roboto" w:hAnsi="Roboto"/>
          <w:bCs/>
          <w:i/>
          <w:sz w:val="22"/>
          <w:szCs w:val="22"/>
        </w:rPr>
        <w:t>.</w:t>
      </w:r>
    </w:p>
    <w:p w14:paraId="0F97B0E4" w14:textId="77777777" w:rsidR="004F35BF" w:rsidRDefault="004F35BF" w:rsidP="00C05F9C">
      <w:pPr>
        <w:rPr>
          <w:rFonts w:ascii="Roboto" w:hAnsi="Roboto"/>
          <w:b/>
          <w:bCs/>
          <w:sz w:val="22"/>
          <w:szCs w:val="22"/>
        </w:rPr>
      </w:pPr>
    </w:p>
    <w:p w14:paraId="0BD9A009" w14:textId="14041EDA" w:rsidR="00C05F9C" w:rsidRPr="00EB2DD9" w:rsidRDefault="00EB2DD9" w:rsidP="00C05F9C">
      <w:pPr>
        <w:rPr>
          <w:rFonts w:ascii="Roboto" w:hAnsi="Roboto"/>
          <w:sz w:val="22"/>
          <w:szCs w:val="22"/>
        </w:rPr>
      </w:pPr>
      <w:r w:rsidRPr="00EB2DD9">
        <w:rPr>
          <w:rFonts w:ascii="Roboto" w:hAnsi="Roboto"/>
          <w:b/>
          <w:bCs/>
          <w:sz w:val="22"/>
          <w:szCs w:val="22"/>
        </w:rPr>
        <w:t>QUESTION:</w:t>
      </w:r>
      <w:r>
        <w:rPr>
          <w:rFonts w:ascii="Roboto" w:hAnsi="Roboto"/>
          <w:sz w:val="22"/>
          <w:szCs w:val="22"/>
        </w:rPr>
        <w:t xml:space="preserve"> </w:t>
      </w:r>
      <w:r w:rsidR="00C05F9C" w:rsidRPr="00EB2DD9">
        <w:rPr>
          <w:rFonts w:ascii="Roboto" w:hAnsi="Roboto"/>
          <w:sz w:val="22"/>
          <w:szCs w:val="22"/>
        </w:rPr>
        <w:t xml:space="preserve">I am the fire chief of a municipal fire department in the process of absorbing a local volunteer company. All our current personnel are full-time career firefighters who work a three-platoon </w:t>
      </w:r>
      <w:r w:rsidR="00F52781" w:rsidRPr="00EB2DD9">
        <w:rPr>
          <w:rFonts w:ascii="Roboto" w:hAnsi="Roboto"/>
          <w:sz w:val="22"/>
          <w:szCs w:val="22"/>
        </w:rPr>
        <w:t xml:space="preserve">schedule </w:t>
      </w:r>
      <w:r w:rsidR="00C05F9C" w:rsidRPr="00EB2DD9">
        <w:rPr>
          <w:rFonts w:ascii="Roboto" w:hAnsi="Roboto"/>
          <w:sz w:val="22"/>
          <w:szCs w:val="22"/>
        </w:rPr>
        <w:t>(21</w:t>
      </w:r>
      <w:r w:rsidR="00B14465" w:rsidRPr="00EB2DD9">
        <w:rPr>
          <w:rFonts w:ascii="Roboto" w:hAnsi="Roboto"/>
          <w:sz w:val="22"/>
          <w:szCs w:val="22"/>
        </w:rPr>
        <w:t>2</w:t>
      </w:r>
      <w:r w:rsidR="00C05F9C" w:rsidRPr="00EB2DD9">
        <w:rPr>
          <w:rFonts w:ascii="Roboto" w:hAnsi="Roboto"/>
          <w:sz w:val="22"/>
          <w:szCs w:val="22"/>
        </w:rPr>
        <w:t xml:space="preserve"> hours/28</w:t>
      </w:r>
      <w:r w:rsidRPr="00EB2DD9">
        <w:rPr>
          <w:rFonts w:ascii="Roboto" w:hAnsi="Roboto"/>
          <w:sz w:val="22"/>
          <w:szCs w:val="22"/>
        </w:rPr>
        <w:t>-</w:t>
      </w:r>
      <w:r w:rsidR="00C05F9C" w:rsidRPr="00EB2DD9">
        <w:rPr>
          <w:rFonts w:ascii="Roboto" w:hAnsi="Roboto"/>
          <w:sz w:val="22"/>
          <w:szCs w:val="22"/>
        </w:rPr>
        <w:t>day) under the</w:t>
      </w:r>
      <w:r w:rsidR="00A6694D" w:rsidRPr="00EB2DD9">
        <w:rPr>
          <w:rFonts w:ascii="Roboto" w:hAnsi="Roboto"/>
          <w:sz w:val="22"/>
          <w:szCs w:val="22"/>
        </w:rPr>
        <w:t xml:space="preserve"> </w:t>
      </w:r>
      <w:hyperlink r:id="rId14" w:history="1">
        <w:r w:rsidR="00A6694D" w:rsidRPr="007C5AF0">
          <w:rPr>
            <w:rStyle w:val="Hyperlink"/>
            <w:rFonts w:ascii="Roboto" w:hAnsi="Roboto"/>
            <w:sz w:val="22"/>
            <w:szCs w:val="22"/>
          </w:rPr>
          <w:t>Fair Labor Standards Act</w:t>
        </w:r>
        <w:r w:rsidR="00C05F9C" w:rsidRPr="007C5AF0">
          <w:rPr>
            <w:rStyle w:val="Hyperlink"/>
            <w:rFonts w:ascii="Roboto" w:hAnsi="Roboto"/>
            <w:sz w:val="22"/>
            <w:szCs w:val="22"/>
          </w:rPr>
          <w:t xml:space="preserve"> §207(k) exemption</w:t>
        </w:r>
      </w:hyperlink>
      <w:r w:rsidR="00C05F9C" w:rsidRPr="00EB2DD9">
        <w:rPr>
          <w:rFonts w:ascii="Roboto" w:hAnsi="Roboto"/>
          <w:sz w:val="22"/>
          <w:szCs w:val="22"/>
        </w:rPr>
        <w:t xml:space="preserve">. </w:t>
      </w:r>
    </w:p>
    <w:p w14:paraId="5F85DBFC" w14:textId="77777777" w:rsidR="00C05F9C" w:rsidRPr="00EB2DD9" w:rsidRDefault="00C05F9C" w:rsidP="00C05F9C">
      <w:pPr>
        <w:rPr>
          <w:rFonts w:ascii="Roboto" w:hAnsi="Roboto"/>
          <w:sz w:val="22"/>
          <w:szCs w:val="22"/>
        </w:rPr>
      </w:pPr>
    </w:p>
    <w:p w14:paraId="1D46B5F8" w14:textId="517E60E0" w:rsidR="00C05F9C" w:rsidRPr="00720217" w:rsidRDefault="00C05F9C" w:rsidP="00C05F9C">
      <w:pPr>
        <w:rPr>
          <w:rFonts w:ascii="Roboto" w:hAnsi="Roboto"/>
          <w:sz w:val="22"/>
          <w:szCs w:val="22"/>
        </w:rPr>
      </w:pPr>
      <w:r w:rsidRPr="00720217">
        <w:rPr>
          <w:rFonts w:ascii="Roboto" w:hAnsi="Roboto"/>
          <w:sz w:val="22"/>
          <w:szCs w:val="22"/>
        </w:rPr>
        <w:t>The volunteer company employs a number of part-time firefighters</w:t>
      </w:r>
      <w:r w:rsidR="00051E9C" w:rsidRPr="00720217">
        <w:rPr>
          <w:rFonts w:ascii="Roboto" w:hAnsi="Roboto"/>
          <w:sz w:val="22"/>
          <w:szCs w:val="22"/>
        </w:rPr>
        <w:t>, and we plan to keep those personnel on the same schedule</w:t>
      </w:r>
      <w:r w:rsidR="00597D5A" w:rsidRPr="00720217">
        <w:rPr>
          <w:rFonts w:ascii="Roboto" w:hAnsi="Roboto"/>
          <w:sz w:val="22"/>
          <w:szCs w:val="22"/>
        </w:rPr>
        <w:t xml:space="preserve"> of 10 to 20 hours per week</w:t>
      </w:r>
      <w:r w:rsidRPr="00720217">
        <w:rPr>
          <w:rFonts w:ascii="Roboto" w:hAnsi="Roboto"/>
          <w:sz w:val="22"/>
          <w:szCs w:val="22"/>
        </w:rPr>
        <w:t xml:space="preserve">. </w:t>
      </w:r>
      <w:r w:rsidR="00597D5A" w:rsidRPr="00720217">
        <w:rPr>
          <w:rFonts w:ascii="Roboto" w:hAnsi="Roboto"/>
          <w:sz w:val="22"/>
          <w:szCs w:val="22"/>
        </w:rPr>
        <w:t xml:space="preserve">However, it </w:t>
      </w:r>
      <w:r w:rsidR="00FF55C9" w:rsidRPr="00720217">
        <w:rPr>
          <w:rFonts w:ascii="Roboto" w:hAnsi="Roboto"/>
          <w:sz w:val="22"/>
          <w:szCs w:val="22"/>
        </w:rPr>
        <w:t>is</w:t>
      </w:r>
      <w:r w:rsidR="00597D5A" w:rsidRPr="00720217">
        <w:rPr>
          <w:rFonts w:ascii="Roboto" w:hAnsi="Roboto"/>
          <w:sz w:val="22"/>
          <w:szCs w:val="22"/>
        </w:rPr>
        <w:t xml:space="preserve"> possible they may be called upon to work more hours on </w:t>
      </w:r>
      <w:r w:rsidR="00FF55C9" w:rsidRPr="00720217">
        <w:rPr>
          <w:rFonts w:ascii="Roboto" w:hAnsi="Roboto"/>
          <w:sz w:val="22"/>
          <w:szCs w:val="22"/>
        </w:rPr>
        <w:t xml:space="preserve">some </w:t>
      </w:r>
      <w:r w:rsidR="00597D5A" w:rsidRPr="00720217">
        <w:rPr>
          <w:rFonts w:ascii="Roboto" w:hAnsi="Roboto"/>
          <w:sz w:val="22"/>
          <w:szCs w:val="22"/>
        </w:rPr>
        <w:t>occasion</w:t>
      </w:r>
      <w:r w:rsidR="00FF55C9" w:rsidRPr="00720217">
        <w:rPr>
          <w:rFonts w:ascii="Roboto" w:hAnsi="Roboto"/>
          <w:sz w:val="22"/>
          <w:szCs w:val="22"/>
        </w:rPr>
        <w:t>s</w:t>
      </w:r>
      <w:r w:rsidR="00597D5A" w:rsidRPr="00720217">
        <w:rPr>
          <w:rFonts w:ascii="Roboto" w:hAnsi="Roboto"/>
          <w:sz w:val="22"/>
          <w:szCs w:val="22"/>
        </w:rPr>
        <w:t xml:space="preserve">. </w:t>
      </w:r>
      <w:r w:rsidR="00B14465" w:rsidRPr="00720217">
        <w:rPr>
          <w:rFonts w:ascii="Roboto" w:hAnsi="Roboto"/>
          <w:sz w:val="22"/>
          <w:szCs w:val="22"/>
        </w:rPr>
        <w:t xml:space="preserve">Here </w:t>
      </w:r>
      <w:r w:rsidR="00597D5A" w:rsidRPr="00720217">
        <w:rPr>
          <w:rFonts w:ascii="Roboto" w:hAnsi="Roboto"/>
          <w:sz w:val="22"/>
          <w:szCs w:val="22"/>
        </w:rPr>
        <w:t>are</w:t>
      </w:r>
      <w:r w:rsidR="00B14465" w:rsidRPr="00720217">
        <w:rPr>
          <w:rFonts w:ascii="Roboto" w:hAnsi="Roboto"/>
          <w:sz w:val="22"/>
          <w:szCs w:val="22"/>
        </w:rPr>
        <w:t xml:space="preserve"> my questions</w:t>
      </w:r>
      <w:r w:rsidR="00C13A00">
        <w:rPr>
          <w:rFonts w:ascii="Roboto" w:hAnsi="Roboto"/>
          <w:sz w:val="22"/>
          <w:szCs w:val="22"/>
        </w:rPr>
        <w:t>:</w:t>
      </w:r>
      <w:r w:rsidR="00B14465" w:rsidRPr="00720217">
        <w:rPr>
          <w:rFonts w:ascii="Roboto" w:hAnsi="Roboto"/>
          <w:sz w:val="22"/>
          <w:szCs w:val="22"/>
        </w:rPr>
        <w:t xml:space="preserve"> </w:t>
      </w:r>
      <w:r w:rsidRPr="00720217">
        <w:rPr>
          <w:rFonts w:ascii="Roboto" w:hAnsi="Roboto"/>
          <w:sz w:val="22"/>
          <w:szCs w:val="22"/>
        </w:rPr>
        <w:t xml:space="preserve">Are </w:t>
      </w:r>
      <w:r w:rsidR="003056FA" w:rsidRPr="00720217">
        <w:rPr>
          <w:rFonts w:ascii="Roboto" w:hAnsi="Roboto"/>
          <w:sz w:val="22"/>
          <w:szCs w:val="22"/>
        </w:rPr>
        <w:t xml:space="preserve">part-time firefighters </w:t>
      </w:r>
      <w:r w:rsidRPr="00720217">
        <w:rPr>
          <w:rFonts w:ascii="Roboto" w:hAnsi="Roboto"/>
          <w:sz w:val="22"/>
          <w:szCs w:val="22"/>
        </w:rPr>
        <w:t>eligible for the §207(k) exemption</w:t>
      </w:r>
      <w:r w:rsidR="003056FA" w:rsidRPr="00720217">
        <w:rPr>
          <w:rFonts w:ascii="Roboto" w:hAnsi="Roboto"/>
          <w:sz w:val="22"/>
          <w:szCs w:val="22"/>
        </w:rPr>
        <w:t xml:space="preserve">, </w:t>
      </w:r>
      <w:r w:rsidR="00A6694D" w:rsidRPr="00720217">
        <w:rPr>
          <w:rFonts w:ascii="Roboto" w:hAnsi="Roboto"/>
          <w:sz w:val="22"/>
          <w:szCs w:val="22"/>
        </w:rPr>
        <w:t>or are they entitled to overtime after 40 hours in a week</w:t>
      </w:r>
      <w:r w:rsidR="00034666" w:rsidRPr="00720217">
        <w:rPr>
          <w:rFonts w:ascii="Roboto" w:hAnsi="Roboto"/>
          <w:sz w:val="22"/>
          <w:szCs w:val="22"/>
        </w:rPr>
        <w:t xml:space="preserve">? </w:t>
      </w:r>
      <w:r w:rsidR="00B14465" w:rsidRPr="00720217">
        <w:rPr>
          <w:rFonts w:ascii="Roboto" w:hAnsi="Roboto"/>
          <w:sz w:val="22"/>
          <w:szCs w:val="22"/>
        </w:rPr>
        <w:t>Can we have separate work periods for career and part-time employees or does everyone have to be on the same work period?</w:t>
      </w:r>
    </w:p>
    <w:p w14:paraId="3CBFAD1B" w14:textId="77777777" w:rsidR="00C05F9C" w:rsidRPr="00720217" w:rsidRDefault="00C05F9C" w:rsidP="00C05F9C">
      <w:pPr>
        <w:rPr>
          <w:rFonts w:ascii="Roboto" w:hAnsi="Roboto"/>
          <w:sz w:val="22"/>
          <w:szCs w:val="22"/>
        </w:rPr>
      </w:pPr>
      <w:r w:rsidRPr="00720217">
        <w:rPr>
          <w:rFonts w:ascii="Roboto" w:hAnsi="Roboto"/>
          <w:sz w:val="22"/>
          <w:szCs w:val="22"/>
        </w:rPr>
        <w:t xml:space="preserve"> </w:t>
      </w:r>
    </w:p>
    <w:p w14:paraId="0FB0F3B2" w14:textId="152479ED" w:rsidR="00FF55C9" w:rsidRPr="00720217" w:rsidRDefault="00F52781" w:rsidP="00C05F9C">
      <w:pPr>
        <w:rPr>
          <w:rFonts w:ascii="Roboto" w:hAnsi="Roboto"/>
          <w:sz w:val="22"/>
          <w:szCs w:val="22"/>
        </w:rPr>
      </w:pPr>
      <w:r>
        <w:rPr>
          <w:rFonts w:ascii="Roboto" w:hAnsi="Roboto"/>
          <w:b/>
          <w:bCs/>
          <w:sz w:val="22"/>
          <w:szCs w:val="22"/>
        </w:rPr>
        <w:t>ANSWER:</w:t>
      </w:r>
      <w:r w:rsidR="003056FA" w:rsidRPr="00720217">
        <w:rPr>
          <w:rFonts w:ascii="Roboto" w:hAnsi="Roboto"/>
          <w:sz w:val="22"/>
          <w:szCs w:val="22"/>
        </w:rPr>
        <w:t xml:space="preserve"> The</w:t>
      </w:r>
      <w:r w:rsidR="00C05F9C" w:rsidRPr="00720217">
        <w:rPr>
          <w:rFonts w:ascii="Roboto" w:hAnsi="Roboto"/>
          <w:sz w:val="22"/>
          <w:szCs w:val="22"/>
        </w:rPr>
        <w:t xml:space="preserve"> FLSA does not </w:t>
      </w:r>
      <w:r w:rsidR="00A6694D" w:rsidRPr="00720217">
        <w:rPr>
          <w:rFonts w:ascii="Roboto" w:hAnsi="Roboto"/>
          <w:sz w:val="22"/>
          <w:szCs w:val="22"/>
        </w:rPr>
        <w:t xml:space="preserve">distinguish between </w:t>
      </w:r>
      <w:r w:rsidR="00C05F9C" w:rsidRPr="00720217">
        <w:rPr>
          <w:rFonts w:ascii="Roboto" w:hAnsi="Roboto"/>
          <w:sz w:val="22"/>
          <w:szCs w:val="22"/>
        </w:rPr>
        <w:t>full</w:t>
      </w:r>
      <w:r w:rsidR="003056FA" w:rsidRPr="00720217">
        <w:rPr>
          <w:rFonts w:ascii="Roboto" w:hAnsi="Roboto"/>
          <w:sz w:val="22"/>
          <w:szCs w:val="22"/>
        </w:rPr>
        <w:t>-</w:t>
      </w:r>
      <w:r w:rsidR="00C05F9C" w:rsidRPr="00720217">
        <w:rPr>
          <w:rFonts w:ascii="Roboto" w:hAnsi="Roboto"/>
          <w:sz w:val="22"/>
          <w:szCs w:val="22"/>
        </w:rPr>
        <w:t xml:space="preserve">time </w:t>
      </w:r>
      <w:r w:rsidR="00A6694D" w:rsidRPr="00720217">
        <w:rPr>
          <w:rFonts w:ascii="Roboto" w:hAnsi="Roboto"/>
          <w:sz w:val="22"/>
          <w:szCs w:val="22"/>
        </w:rPr>
        <w:t xml:space="preserve">and </w:t>
      </w:r>
      <w:r w:rsidR="00C05F9C" w:rsidRPr="00720217">
        <w:rPr>
          <w:rFonts w:ascii="Roboto" w:hAnsi="Roboto"/>
          <w:sz w:val="22"/>
          <w:szCs w:val="22"/>
        </w:rPr>
        <w:t>part</w:t>
      </w:r>
      <w:r w:rsidR="003056FA" w:rsidRPr="00720217">
        <w:rPr>
          <w:rFonts w:ascii="Roboto" w:hAnsi="Roboto"/>
          <w:sz w:val="22"/>
          <w:szCs w:val="22"/>
        </w:rPr>
        <w:t>-</w:t>
      </w:r>
      <w:r w:rsidR="00C05F9C" w:rsidRPr="00720217">
        <w:rPr>
          <w:rFonts w:ascii="Roboto" w:hAnsi="Roboto"/>
          <w:sz w:val="22"/>
          <w:szCs w:val="22"/>
        </w:rPr>
        <w:t>time</w:t>
      </w:r>
      <w:r w:rsidR="003056FA" w:rsidRPr="00720217">
        <w:rPr>
          <w:rFonts w:ascii="Roboto" w:hAnsi="Roboto"/>
          <w:sz w:val="22"/>
          <w:szCs w:val="22"/>
        </w:rPr>
        <w:t xml:space="preserve"> employees. An employee is an employee. </w:t>
      </w:r>
      <w:r w:rsidR="00412FFE" w:rsidRPr="00720217">
        <w:rPr>
          <w:rFonts w:ascii="Roboto" w:hAnsi="Roboto"/>
          <w:sz w:val="22"/>
          <w:szCs w:val="22"/>
        </w:rPr>
        <w:t xml:space="preserve">As such, part-time </w:t>
      </w:r>
      <w:r w:rsidR="00034666" w:rsidRPr="00720217">
        <w:rPr>
          <w:rFonts w:ascii="Roboto" w:hAnsi="Roboto"/>
          <w:sz w:val="22"/>
          <w:szCs w:val="22"/>
        </w:rPr>
        <w:t>firefighters are eligible for the §207(k) exemption</w:t>
      </w:r>
      <w:r w:rsidR="00051E9C" w:rsidRPr="00720217">
        <w:rPr>
          <w:rFonts w:ascii="Roboto" w:hAnsi="Roboto"/>
          <w:sz w:val="22"/>
          <w:szCs w:val="22"/>
        </w:rPr>
        <w:t>, even though they may never reach the maximum hours threshold to receive overtime</w:t>
      </w:r>
      <w:r w:rsidR="00034666" w:rsidRPr="00720217">
        <w:rPr>
          <w:rFonts w:ascii="Roboto" w:hAnsi="Roboto"/>
          <w:sz w:val="22"/>
          <w:szCs w:val="22"/>
        </w:rPr>
        <w:t xml:space="preserve">. However, your question raises </w:t>
      </w:r>
      <w:r w:rsidR="00FF55C9" w:rsidRPr="00720217">
        <w:rPr>
          <w:rFonts w:ascii="Roboto" w:hAnsi="Roboto"/>
          <w:sz w:val="22"/>
          <w:szCs w:val="22"/>
        </w:rPr>
        <w:t>several</w:t>
      </w:r>
      <w:r w:rsidR="00034666" w:rsidRPr="00720217">
        <w:rPr>
          <w:rFonts w:ascii="Roboto" w:hAnsi="Roboto"/>
          <w:sz w:val="22"/>
          <w:szCs w:val="22"/>
        </w:rPr>
        <w:t xml:space="preserve"> important issue</w:t>
      </w:r>
      <w:r w:rsidR="00FF55C9" w:rsidRPr="00720217">
        <w:rPr>
          <w:rFonts w:ascii="Roboto" w:hAnsi="Roboto"/>
          <w:sz w:val="22"/>
          <w:szCs w:val="22"/>
        </w:rPr>
        <w:t>s</w:t>
      </w:r>
      <w:r w:rsidR="00034666" w:rsidRPr="00720217">
        <w:rPr>
          <w:rFonts w:ascii="Roboto" w:hAnsi="Roboto"/>
          <w:sz w:val="22"/>
          <w:szCs w:val="22"/>
        </w:rPr>
        <w:t xml:space="preserve"> related to the </w:t>
      </w:r>
      <w:r w:rsidR="007269FA" w:rsidRPr="00720217">
        <w:rPr>
          <w:rFonts w:ascii="Roboto" w:hAnsi="Roboto"/>
          <w:sz w:val="22"/>
          <w:szCs w:val="22"/>
        </w:rPr>
        <w:t xml:space="preserve">appropriate </w:t>
      </w:r>
      <w:r w:rsidR="00034666" w:rsidRPr="00720217">
        <w:rPr>
          <w:rFonts w:ascii="Roboto" w:hAnsi="Roboto"/>
          <w:sz w:val="22"/>
          <w:szCs w:val="22"/>
        </w:rPr>
        <w:t>work period for the part</w:t>
      </w:r>
      <w:r w:rsidR="00495D81" w:rsidRPr="00720217">
        <w:rPr>
          <w:rFonts w:ascii="Roboto" w:hAnsi="Roboto"/>
          <w:sz w:val="22"/>
          <w:szCs w:val="22"/>
        </w:rPr>
        <w:t>-</w:t>
      </w:r>
      <w:r w:rsidR="00034666" w:rsidRPr="00720217">
        <w:rPr>
          <w:rFonts w:ascii="Roboto" w:hAnsi="Roboto"/>
          <w:sz w:val="22"/>
          <w:szCs w:val="22"/>
        </w:rPr>
        <w:t>time firefighters.</w:t>
      </w:r>
      <w:r w:rsidR="00FF55C9" w:rsidRPr="00720217">
        <w:rPr>
          <w:rFonts w:ascii="Roboto" w:hAnsi="Roboto"/>
          <w:sz w:val="22"/>
          <w:szCs w:val="22"/>
        </w:rPr>
        <w:t xml:space="preserve"> </w:t>
      </w:r>
    </w:p>
    <w:p w14:paraId="14041599" w14:textId="77777777" w:rsidR="00FF55C9" w:rsidRPr="00720217" w:rsidRDefault="00FF55C9" w:rsidP="00C05F9C">
      <w:pPr>
        <w:rPr>
          <w:rFonts w:ascii="Roboto" w:hAnsi="Roboto"/>
          <w:sz w:val="22"/>
          <w:szCs w:val="22"/>
        </w:rPr>
      </w:pPr>
    </w:p>
    <w:p w14:paraId="7FEACB79" w14:textId="579111C4" w:rsidR="00412FFE" w:rsidRPr="00720217" w:rsidRDefault="00FF55C9" w:rsidP="00C05F9C">
      <w:pPr>
        <w:rPr>
          <w:rFonts w:ascii="Roboto" w:hAnsi="Roboto"/>
          <w:sz w:val="22"/>
          <w:szCs w:val="22"/>
        </w:rPr>
      </w:pPr>
      <w:r w:rsidRPr="00720217">
        <w:rPr>
          <w:rFonts w:ascii="Roboto" w:hAnsi="Roboto"/>
          <w:sz w:val="22"/>
          <w:szCs w:val="22"/>
        </w:rPr>
        <w:t>First, the §207(k) exemption is only available to public sector</w:t>
      </w:r>
      <w:r w:rsidR="00774CF2" w:rsidRPr="00720217">
        <w:rPr>
          <w:rFonts w:ascii="Roboto" w:hAnsi="Roboto"/>
          <w:sz w:val="22"/>
          <w:szCs w:val="22"/>
        </w:rPr>
        <w:t xml:space="preserve"> employees</w:t>
      </w:r>
      <w:r w:rsidR="0038787C">
        <w:rPr>
          <w:rFonts w:ascii="Roboto" w:hAnsi="Roboto"/>
          <w:sz w:val="22"/>
          <w:szCs w:val="22"/>
        </w:rPr>
        <w:t xml:space="preserve"> </w:t>
      </w:r>
      <w:r w:rsidR="00774CF2" w:rsidRPr="00720217">
        <w:rPr>
          <w:rFonts w:ascii="Roboto" w:hAnsi="Roboto"/>
          <w:sz w:val="22"/>
          <w:szCs w:val="22"/>
        </w:rPr>
        <w:t>in fire protection activities (</w:t>
      </w:r>
      <w:r w:rsidRPr="00720217">
        <w:rPr>
          <w:rFonts w:ascii="Roboto" w:hAnsi="Roboto"/>
          <w:sz w:val="22"/>
          <w:szCs w:val="22"/>
        </w:rPr>
        <w:t>firefighters</w:t>
      </w:r>
      <w:r w:rsidR="00774CF2" w:rsidRPr="00720217">
        <w:rPr>
          <w:rFonts w:ascii="Roboto" w:hAnsi="Roboto"/>
          <w:sz w:val="22"/>
          <w:szCs w:val="22"/>
        </w:rPr>
        <w:t>)</w:t>
      </w:r>
      <w:r w:rsidRPr="00720217">
        <w:rPr>
          <w:rFonts w:ascii="Roboto" w:hAnsi="Roboto"/>
          <w:sz w:val="22"/>
          <w:szCs w:val="22"/>
        </w:rPr>
        <w:t xml:space="preserve">. As such, </w:t>
      </w:r>
      <w:r w:rsidR="00295155">
        <w:rPr>
          <w:rFonts w:ascii="Roboto" w:hAnsi="Roboto"/>
          <w:sz w:val="22"/>
          <w:szCs w:val="22"/>
        </w:rPr>
        <w:t xml:space="preserve">whether </w:t>
      </w:r>
      <w:r w:rsidRPr="00720217">
        <w:rPr>
          <w:rFonts w:ascii="Roboto" w:hAnsi="Roboto"/>
          <w:sz w:val="22"/>
          <w:szCs w:val="22"/>
        </w:rPr>
        <w:t xml:space="preserve">the part-timers </w:t>
      </w:r>
      <w:r w:rsidR="00295155">
        <w:rPr>
          <w:rFonts w:ascii="Roboto" w:hAnsi="Roboto"/>
          <w:sz w:val="22"/>
          <w:szCs w:val="22"/>
        </w:rPr>
        <w:t>were</w:t>
      </w:r>
      <w:r w:rsidR="005B44CF" w:rsidRPr="00720217">
        <w:rPr>
          <w:rFonts w:ascii="Roboto" w:hAnsi="Roboto"/>
          <w:sz w:val="22"/>
          <w:szCs w:val="22"/>
        </w:rPr>
        <w:t xml:space="preserve"> </w:t>
      </w:r>
      <w:r w:rsidRPr="00720217">
        <w:rPr>
          <w:rFonts w:ascii="Roboto" w:hAnsi="Roboto"/>
          <w:sz w:val="22"/>
          <w:szCs w:val="22"/>
        </w:rPr>
        <w:t>public employees while employed by the volunteer fire company</w:t>
      </w:r>
      <w:r w:rsidR="005B44CF" w:rsidRPr="00720217">
        <w:rPr>
          <w:rFonts w:ascii="Roboto" w:hAnsi="Roboto"/>
          <w:sz w:val="22"/>
          <w:szCs w:val="22"/>
        </w:rPr>
        <w:t xml:space="preserve"> depends </w:t>
      </w:r>
      <w:r w:rsidR="00295155">
        <w:rPr>
          <w:rFonts w:ascii="Roboto" w:hAnsi="Roboto"/>
          <w:sz w:val="22"/>
          <w:szCs w:val="22"/>
        </w:rPr>
        <w:t xml:space="preserve">on </w:t>
      </w:r>
      <w:r w:rsidR="009C6858">
        <w:rPr>
          <w:rFonts w:ascii="Roboto" w:hAnsi="Roboto"/>
          <w:sz w:val="22"/>
          <w:szCs w:val="22"/>
        </w:rPr>
        <w:t>whether</w:t>
      </w:r>
      <w:r w:rsidR="005B44CF" w:rsidRPr="00720217">
        <w:rPr>
          <w:rFonts w:ascii="Roboto" w:hAnsi="Roboto"/>
          <w:sz w:val="22"/>
          <w:szCs w:val="22"/>
        </w:rPr>
        <w:t xml:space="preserve"> the fire company was set up as a non-profit or was a public agency. The onboarding process should clarify their new status with regard to the</w:t>
      </w:r>
      <w:r w:rsidR="00774CF2" w:rsidRPr="00720217">
        <w:rPr>
          <w:rFonts w:ascii="Roboto" w:hAnsi="Roboto"/>
          <w:sz w:val="22"/>
          <w:szCs w:val="22"/>
        </w:rPr>
        <w:t xml:space="preserve"> §207(k) exemption. Until the</w:t>
      </w:r>
      <w:r w:rsidR="005B44CF" w:rsidRPr="00720217">
        <w:rPr>
          <w:rFonts w:ascii="Roboto" w:hAnsi="Roboto"/>
          <w:sz w:val="22"/>
          <w:szCs w:val="22"/>
        </w:rPr>
        <w:t xml:space="preserve">n, they may be </w:t>
      </w:r>
      <w:r w:rsidR="00774CF2" w:rsidRPr="00720217">
        <w:rPr>
          <w:rFonts w:ascii="Roboto" w:hAnsi="Roboto"/>
          <w:sz w:val="22"/>
          <w:szCs w:val="22"/>
        </w:rPr>
        <w:t>eligible for overtime after 40 hours in a week.</w:t>
      </w:r>
    </w:p>
    <w:p w14:paraId="6FA0CFBD" w14:textId="77777777" w:rsidR="00412FFE" w:rsidRPr="00720217" w:rsidRDefault="00412FFE" w:rsidP="00C05F9C">
      <w:pPr>
        <w:rPr>
          <w:rFonts w:ascii="Roboto" w:hAnsi="Roboto"/>
          <w:sz w:val="22"/>
          <w:szCs w:val="22"/>
        </w:rPr>
      </w:pPr>
    </w:p>
    <w:p w14:paraId="03CC8FD4" w14:textId="3DD6C39D" w:rsidR="00A6694D" w:rsidRPr="00720217" w:rsidRDefault="00DF6FE6" w:rsidP="00C05F9C">
      <w:pPr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  <w:t>To</w:t>
      </w:r>
      <w:r w:rsidR="00C05F9C" w:rsidRPr="00720217">
        <w:rPr>
          <w:rFonts w:ascii="Roboto" w:hAnsi="Roboto"/>
          <w:sz w:val="22"/>
          <w:szCs w:val="22"/>
        </w:rPr>
        <w:t xml:space="preserve"> properly utilize the §207(k) exemption, </w:t>
      </w:r>
      <w:r w:rsidR="00A6694D" w:rsidRPr="00720217">
        <w:rPr>
          <w:rFonts w:ascii="Roboto" w:hAnsi="Roboto"/>
          <w:sz w:val="22"/>
          <w:szCs w:val="22"/>
        </w:rPr>
        <w:t>a fire department</w:t>
      </w:r>
      <w:r w:rsidR="00C05F9C" w:rsidRPr="00720217">
        <w:rPr>
          <w:rFonts w:ascii="Roboto" w:hAnsi="Roboto"/>
          <w:sz w:val="22"/>
          <w:szCs w:val="22"/>
        </w:rPr>
        <w:t xml:space="preserve"> is required to establish a “work period” of between 7 and 28 days</w:t>
      </w:r>
      <w:r w:rsidR="00A6694D" w:rsidRPr="00720217">
        <w:rPr>
          <w:rFonts w:ascii="Roboto" w:hAnsi="Roboto"/>
          <w:sz w:val="22"/>
          <w:szCs w:val="22"/>
        </w:rPr>
        <w:t xml:space="preserve">. </w:t>
      </w:r>
      <w:r w:rsidR="005B44CF" w:rsidRPr="00720217">
        <w:rPr>
          <w:rFonts w:ascii="Roboto" w:hAnsi="Roboto"/>
          <w:sz w:val="22"/>
          <w:szCs w:val="22"/>
        </w:rPr>
        <w:t>A</w:t>
      </w:r>
      <w:r w:rsidR="00B14465" w:rsidRPr="00720217">
        <w:rPr>
          <w:rFonts w:ascii="Roboto" w:hAnsi="Roboto"/>
          <w:sz w:val="22"/>
          <w:szCs w:val="22"/>
        </w:rPr>
        <w:t xml:space="preserve"> </w:t>
      </w:r>
      <w:hyperlink r:id="rId15" w:history="1">
        <w:r w:rsidR="00B14465" w:rsidRPr="003B5BBD">
          <w:rPr>
            <w:rStyle w:val="Hyperlink"/>
            <w:rFonts w:ascii="Roboto" w:hAnsi="Roboto"/>
            <w:sz w:val="22"/>
            <w:szCs w:val="22"/>
          </w:rPr>
          <w:t>work period</w:t>
        </w:r>
      </w:hyperlink>
      <w:r w:rsidR="00B14465" w:rsidRPr="00720217">
        <w:rPr>
          <w:rFonts w:ascii="Roboto" w:hAnsi="Roboto"/>
          <w:sz w:val="22"/>
          <w:szCs w:val="22"/>
        </w:rPr>
        <w:t xml:space="preserve"> is the period of time over</w:t>
      </w:r>
      <w:r w:rsidR="00597D5A" w:rsidRPr="00720217">
        <w:rPr>
          <w:rFonts w:ascii="Roboto" w:hAnsi="Roboto"/>
          <w:sz w:val="22"/>
          <w:szCs w:val="22"/>
        </w:rPr>
        <w:t xml:space="preserve"> </w:t>
      </w:r>
      <w:r w:rsidR="00B14465" w:rsidRPr="00720217">
        <w:rPr>
          <w:rFonts w:ascii="Roboto" w:hAnsi="Roboto"/>
          <w:sz w:val="22"/>
          <w:szCs w:val="22"/>
        </w:rPr>
        <w:t>which we count the hours worked in order to calculate whether any overtime is due. For virtually every</w:t>
      </w:r>
      <w:r w:rsidR="007269FA" w:rsidRPr="00720217">
        <w:rPr>
          <w:rFonts w:ascii="Roboto" w:hAnsi="Roboto"/>
          <w:sz w:val="22"/>
          <w:szCs w:val="22"/>
        </w:rPr>
        <w:t xml:space="preserve"> hourly employee</w:t>
      </w:r>
      <w:r w:rsidR="00B14465" w:rsidRPr="00720217">
        <w:rPr>
          <w:rFonts w:ascii="Roboto" w:hAnsi="Roboto"/>
          <w:sz w:val="22"/>
          <w:szCs w:val="22"/>
        </w:rPr>
        <w:t xml:space="preserve"> in the U</w:t>
      </w:r>
      <w:r>
        <w:rPr>
          <w:rFonts w:ascii="Roboto" w:hAnsi="Roboto"/>
          <w:sz w:val="22"/>
          <w:szCs w:val="22"/>
        </w:rPr>
        <w:t>.</w:t>
      </w:r>
      <w:r w:rsidR="00B14465" w:rsidRPr="00720217">
        <w:rPr>
          <w:rFonts w:ascii="Roboto" w:hAnsi="Roboto"/>
          <w:sz w:val="22"/>
          <w:szCs w:val="22"/>
        </w:rPr>
        <w:t>S</w:t>
      </w:r>
      <w:r>
        <w:rPr>
          <w:rFonts w:ascii="Roboto" w:hAnsi="Roboto"/>
          <w:sz w:val="22"/>
          <w:szCs w:val="22"/>
        </w:rPr>
        <w:t>.</w:t>
      </w:r>
      <w:r w:rsidR="00B14465" w:rsidRPr="00720217">
        <w:rPr>
          <w:rFonts w:ascii="Roboto" w:hAnsi="Roboto"/>
          <w:sz w:val="22"/>
          <w:szCs w:val="22"/>
        </w:rPr>
        <w:t xml:space="preserve"> other than police and firefighters, that period of time is 7 days, and overtime is required after 40 hours. The rules for police and firefighters </w:t>
      </w:r>
      <w:r w:rsidR="007269FA" w:rsidRPr="00720217">
        <w:rPr>
          <w:rFonts w:ascii="Roboto" w:hAnsi="Roboto"/>
          <w:sz w:val="22"/>
          <w:szCs w:val="22"/>
        </w:rPr>
        <w:t>are</w:t>
      </w:r>
      <w:r w:rsidR="00B14465" w:rsidRPr="00720217">
        <w:rPr>
          <w:rFonts w:ascii="Roboto" w:hAnsi="Roboto"/>
          <w:sz w:val="22"/>
          <w:szCs w:val="22"/>
        </w:rPr>
        <w:t xml:space="preserve"> different </w:t>
      </w:r>
      <w:r w:rsidR="00597D5A" w:rsidRPr="00720217">
        <w:rPr>
          <w:rFonts w:ascii="Roboto" w:hAnsi="Roboto"/>
          <w:sz w:val="22"/>
          <w:szCs w:val="22"/>
        </w:rPr>
        <w:t>and your question identifies the key section</w:t>
      </w:r>
      <w:r w:rsidR="007269FA" w:rsidRPr="00720217">
        <w:rPr>
          <w:rFonts w:ascii="Roboto" w:hAnsi="Roboto"/>
          <w:sz w:val="22"/>
          <w:szCs w:val="22"/>
        </w:rPr>
        <w:t xml:space="preserve"> in the FLSA</w:t>
      </w:r>
      <w:r w:rsidR="00085C5E" w:rsidRPr="00720217">
        <w:rPr>
          <w:rFonts w:ascii="Roboto" w:hAnsi="Roboto"/>
          <w:sz w:val="22"/>
          <w:szCs w:val="22"/>
        </w:rPr>
        <w:t>:</w:t>
      </w:r>
      <w:r w:rsidR="00597D5A" w:rsidRPr="00720217">
        <w:rPr>
          <w:rFonts w:ascii="Roboto" w:hAnsi="Roboto"/>
          <w:sz w:val="22"/>
          <w:szCs w:val="22"/>
        </w:rPr>
        <w:t xml:space="preserve"> §207</w:t>
      </w:r>
      <w:r w:rsidR="00135D40">
        <w:rPr>
          <w:rFonts w:ascii="Roboto" w:hAnsi="Roboto"/>
          <w:sz w:val="22"/>
          <w:szCs w:val="22"/>
        </w:rPr>
        <w:t>(</w:t>
      </w:r>
      <w:r w:rsidR="00597D5A" w:rsidRPr="00720217">
        <w:rPr>
          <w:rFonts w:ascii="Roboto" w:hAnsi="Roboto"/>
          <w:sz w:val="22"/>
          <w:szCs w:val="22"/>
        </w:rPr>
        <w:t>k</w:t>
      </w:r>
      <w:r w:rsidR="00135D40">
        <w:rPr>
          <w:rFonts w:ascii="Roboto" w:hAnsi="Roboto"/>
          <w:sz w:val="22"/>
          <w:szCs w:val="22"/>
        </w:rPr>
        <w:t>)</w:t>
      </w:r>
      <w:r w:rsidR="00B14465" w:rsidRPr="00720217">
        <w:rPr>
          <w:rFonts w:ascii="Roboto" w:hAnsi="Roboto"/>
          <w:sz w:val="22"/>
          <w:szCs w:val="22"/>
        </w:rPr>
        <w:t xml:space="preserve">. </w:t>
      </w:r>
    </w:p>
    <w:p w14:paraId="30D7FED3" w14:textId="6957A11E" w:rsidR="003056FA" w:rsidRPr="00720217" w:rsidRDefault="003056FA" w:rsidP="00C05F9C">
      <w:pPr>
        <w:rPr>
          <w:rFonts w:ascii="Roboto" w:hAnsi="Roboto"/>
          <w:sz w:val="22"/>
          <w:szCs w:val="22"/>
        </w:rPr>
      </w:pPr>
    </w:p>
    <w:p w14:paraId="4380F2DE" w14:textId="56423FC0" w:rsidR="003056FA" w:rsidRPr="00720217" w:rsidRDefault="007974E6" w:rsidP="003056FA">
      <w:pPr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  <w:t xml:space="preserve">Some </w:t>
      </w:r>
      <w:r w:rsidR="007269FA" w:rsidRPr="00720217">
        <w:rPr>
          <w:rFonts w:ascii="Roboto" w:hAnsi="Roboto"/>
          <w:sz w:val="22"/>
          <w:szCs w:val="22"/>
        </w:rPr>
        <w:t>court rulings</w:t>
      </w:r>
      <w:r w:rsidR="003056FA" w:rsidRPr="00720217">
        <w:rPr>
          <w:rFonts w:ascii="Roboto" w:hAnsi="Roboto"/>
          <w:sz w:val="22"/>
          <w:szCs w:val="22"/>
        </w:rPr>
        <w:t xml:space="preserve"> suggest fire department</w:t>
      </w:r>
      <w:r>
        <w:rPr>
          <w:rFonts w:ascii="Roboto" w:hAnsi="Roboto"/>
          <w:sz w:val="22"/>
          <w:szCs w:val="22"/>
        </w:rPr>
        <w:t>s</w:t>
      </w:r>
      <w:r w:rsidR="003056FA" w:rsidRPr="00720217">
        <w:rPr>
          <w:rFonts w:ascii="Roboto" w:hAnsi="Roboto"/>
          <w:sz w:val="22"/>
          <w:szCs w:val="22"/>
        </w:rPr>
        <w:t xml:space="preserve"> </w:t>
      </w:r>
      <w:r w:rsidR="00D5742F" w:rsidRPr="00720217">
        <w:rPr>
          <w:rFonts w:ascii="Roboto" w:hAnsi="Roboto"/>
          <w:sz w:val="22"/>
          <w:szCs w:val="22"/>
        </w:rPr>
        <w:t>that ha</w:t>
      </w:r>
      <w:r>
        <w:rPr>
          <w:rFonts w:ascii="Roboto" w:hAnsi="Roboto"/>
          <w:sz w:val="22"/>
          <w:szCs w:val="22"/>
        </w:rPr>
        <w:t>ve</w:t>
      </w:r>
      <w:r w:rsidR="00D5742F" w:rsidRPr="00720217">
        <w:rPr>
          <w:rFonts w:ascii="Roboto" w:hAnsi="Roboto"/>
          <w:sz w:val="22"/>
          <w:szCs w:val="22"/>
        </w:rPr>
        <w:t xml:space="preserve"> not established a work period of between 7 and 28 days </w:t>
      </w:r>
      <w:r w:rsidR="003056FA" w:rsidRPr="00720217">
        <w:rPr>
          <w:rFonts w:ascii="Roboto" w:hAnsi="Roboto"/>
          <w:sz w:val="22"/>
          <w:szCs w:val="22"/>
        </w:rPr>
        <w:t xml:space="preserve">cannot use the </w:t>
      </w:r>
      <w:r w:rsidR="003E5666" w:rsidRPr="00720217">
        <w:rPr>
          <w:rFonts w:ascii="Roboto" w:hAnsi="Roboto"/>
          <w:sz w:val="22"/>
          <w:szCs w:val="22"/>
        </w:rPr>
        <w:t>§</w:t>
      </w:r>
      <w:r w:rsidR="003056FA" w:rsidRPr="00720217">
        <w:rPr>
          <w:rFonts w:ascii="Roboto" w:hAnsi="Roboto"/>
          <w:sz w:val="22"/>
          <w:szCs w:val="22"/>
        </w:rPr>
        <w:t>207</w:t>
      </w:r>
      <w:r w:rsidR="00135D40">
        <w:rPr>
          <w:rFonts w:ascii="Roboto" w:hAnsi="Roboto"/>
          <w:sz w:val="22"/>
          <w:szCs w:val="22"/>
        </w:rPr>
        <w:t>(</w:t>
      </w:r>
      <w:r w:rsidR="003056FA" w:rsidRPr="00720217">
        <w:rPr>
          <w:rFonts w:ascii="Roboto" w:hAnsi="Roboto"/>
          <w:sz w:val="22"/>
          <w:szCs w:val="22"/>
        </w:rPr>
        <w:t>k</w:t>
      </w:r>
      <w:r w:rsidR="00135D40">
        <w:rPr>
          <w:rFonts w:ascii="Roboto" w:hAnsi="Roboto"/>
          <w:sz w:val="22"/>
          <w:szCs w:val="22"/>
        </w:rPr>
        <w:t>)</w:t>
      </w:r>
      <w:r w:rsidR="003056FA" w:rsidRPr="00720217">
        <w:rPr>
          <w:rFonts w:ascii="Roboto" w:hAnsi="Roboto"/>
          <w:sz w:val="22"/>
          <w:szCs w:val="22"/>
        </w:rPr>
        <w:t xml:space="preserve"> exemption. In such </w:t>
      </w:r>
      <w:r w:rsidR="00D5742F" w:rsidRPr="00720217">
        <w:rPr>
          <w:rFonts w:ascii="Roboto" w:hAnsi="Roboto"/>
          <w:sz w:val="22"/>
          <w:szCs w:val="22"/>
        </w:rPr>
        <w:t xml:space="preserve">a </w:t>
      </w:r>
      <w:r w:rsidR="003056FA" w:rsidRPr="00720217">
        <w:rPr>
          <w:rFonts w:ascii="Roboto" w:hAnsi="Roboto"/>
          <w:sz w:val="22"/>
          <w:szCs w:val="22"/>
        </w:rPr>
        <w:t>case</w:t>
      </w:r>
      <w:r w:rsidR="003E5666" w:rsidRPr="00720217">
        <w:rPr>
          <w:rFonts w:ascii="Roboto" w:hAnsi="Roboto"/>
          <w:sz w:val="22"/>
          <w:szCs w:val="22"/>
        </w:rPr>
        <w:t>,</w:t>
      </w:r>
      <w:r w:rsidR="003056FA" w:rsidRPr="00720217">
        <w:rPr>
          <w:rFonts w:ascii="Roboto" w:hAnsi="Roboto"/>
          <w:sz w:val="22"/>
          <w:szCs w:val="22"/>
        </w:rPr>
        <w:t xml:space="preserve"> the</w:t>
      </w:r>
      <w:r w:rsidR="003E5666" w:rsidRPr="00720217">
        <w:rPr>
          <w:rFonts w:ascii="Roboto" w:hAnsi="Roboto"/>
          <w:sz w:val="22"/>
          <w:szCs w:val="22"/>
        </w:rPr>
        <w:t xml:space="preserve"> fire department would be stuck not simply with </w:t>
      </w:r>
      <w:r w:rsidR="003056FA" w:rsidRPr="00720217">
        <w:rPr>
          <w:rFonts w:ascii="Roboto" w:hAnsi="Roboto"/>
          <w:sz w:val="22"/>
          <w:szCs w:val="22"/>
        </w:rPr>
        <w:t>a 7</w:t>
      </w:r>
      <w:r w:rsidR="00B14465" w:rsidRPr="00720217">
        <w:rPr>
          <w:rFonts w:ascii="Roboto" w:hAnsi="Roboto"/>
          <w:sz w:val="22"/>
          <w:szCs w:val="22"/>
        </w:rPr>
        <w:t>-</w:t>
      </w:r>
      <w:r w:rsidR="003056FA" w:rsidRPr="00720217">
        <w:rPr>
          <w:rFonts w:ascii="Roboto" w:hAnsi="Roboto"/>
          <w:sz w:val="22"/>
          <w:szCs w:val="22"/>
        </w:rPr>
        <w:t xml:space="preserve">day </w:t>
      </w:r>
      <w:r w:rsidR="003E5666" w:rsidRPr="00720217">
        <w:rPr>
          <w:rFonts w:ascii="Roboto" w:hAnsi="Roboto"/>
          <w:sz w:val="22"/>
          <w:szCs w:val="22"/>
        </w:rPr>
        <w:t xml:space="preserve">work week, but </w:t>
      </w:r>
      <w:r w:rsidR="00D5742F" w:rsidRPr="00720217">
        <w:rPr>
          <w:rFonts w:ascii="Roboto" w:hAnsi="Roboto"/>
          <w:sz w:val="22"/>
          <w:szCs w:val="22"/>
        </w:rPr>
        <w:t xml:space="preserve">with </w:t>
      </w:r>
      <w:r w:rsidR="003E5666" w:rsidRPr="00720217">
        <w:rPr>
          <w:rFonts w:ascii="Roboto" w:hAnsi="Roboto"/>
          <w:sz w:val="22"/>
          <w:szCs w:val="22"/>
        </w:rPr>
        <w:t xml:space="preserve">paying firefighters overtime after </w:t>
      </w:r>
      <w:r w:rsidR="003056FA" w:rsidRPr="00720217">
        <w:rPr>
          <w:rFonts w:ascii="Roboto" w:hAnsi="Roboto"/>
          <w:sz w:val="22"/>
          <w:szCs w:val="22"/>
        </w:rPr>
        <w:t xml:space="preserve">40 </w:t>
      </w:r>
      <w:r w:rsidR="003056FA" w:rsidRPr="00720217">
        <w:rPr>
          <w:rFonts w:ascii="Roboto" w:hAnsi="Roboto"/>
          <w:sz w:val="22"/>
          <w:szCs w:val="22"/>
        </w:rPr>
        <w:lastRenderedPageBreak/>
        <w:t xml:space="preserve">hours </w:t>
      </w:r>
      <w:r w:rsidR="003E5666" w:rsidRPr="00720217">
        <w:rPr>
          <w:rFonts w:ascii="Roboto" w:hAnsi="Roboto"/>
          <w:sz w:val="22"/>
          <w:szCs w:val="22"/>
        </w:rPr>
        <w:t>each</w:t>
      </w:r>
      <w:r w:rsidR="003056FA" w:rsidRPr="00720217">
        <w:rPr>
          <w:rFonts w:ascii="Roboto" w:hAnsi="Roboto"/>
          <w:sz w:val="22"/>
          <w:szCs w:val="22"/>
        </w:rPr>
        <w:t xml:space="preserve"> week </w:t>
      </w:r>
      <w:r w:rsidR="003E5666" w:rsidRPr="00720217">
        <w:rPr>
          <w:rFonts w:ascii="Roboto" w:hAnsi="Roboto"/>
          <w:sz w:val="22"/>
          <w:szCs w:val="22"/>
        </w:rPr>
        <w:t>pursuant to §</w:t>
      </w:r>
      <w:r w:rsidR="003056FA" w:rsidRPr="00720217">
        <w:rPr>
          <w:rFonts w:ascii="Roboto" w:hAnsi="Roboto"/>
          <w:sz w:val="22"/>
          <w:szCs w:val="22"/>
        </w:rPr>
        <w:t>207(a)</w:t>
      </w:r>
      <w:r w:rsidR="00085C5E" w:rsidRPr="00720217">
        <w:rPr>
          <w:rFonts w:ascii="Roboto" w:hAnsi="Roboto"/>
          <w:sz w:val="22"/>
          <w:szCs w:val="22"/>
        </w:rPr>
        <w:t>. This is one problem area I can flag for you that you need to address. Here is why.</w:t>
      </w:r>
    </w:p>
    <w:p w14:paraId="44F207AA" w14:textId="77777777" w:rsidR="003056FA" w:rsidRPr="00720217" w:rsidRDefault="003056FA" w:rsidP="003056FA">
      <w:pPr>
        <w:rPr>
          <w:rFonts w:ascii="Roboto" w:hAnsi="Roboto"/>
          <w:sz w:val="22"/>
          <w:szCs w:val="22"/>
        </w:rPr>
      </w:pPr>
    </w:p>
    <w:p w14:paraId="7CF04DF0" w14:textId="5A02ED7F" w:rsidR="00D5742F" w:rsidRPr="00720217" w:rsidRDefault="003E5666" w:rsidP="003056FA">
      <w:pPr>
        <w:rPr>
          <w:rFonts w:ascii="Roboto" w:hAnsi="Roboto"/>
          <w:sz w:val="22"/>
          <w:szCs w:val="22"/>
        </w:rPr>
      </w:pPr>
      <w:r w:rsidRPr="00720217">
        <w:rPr>
          <w:rFonts w:ascii="Roboto" w:hAnsi="Roboto"/>
          <w:sz w:val="22"/>
          <w:szCs w:val="22"/>
        </w:rPr>
        <w:t>Neither</w:t>
      </w:r>
      <w:r w:rsidR="003056FA" w:rsidRPr="00720217">
        <w:rPr>
          <w:rFonts w:ascii="Roboto" w:hAnsi="Roboto"/>
          <w:sz w:val="22"/>
          <w:szCs w:val="22"/>
        </w:rPr>
        <w:t xml:space="preserve"> the FLSA</w:t>
      </w:r>
      <w:r w:rsidRPr="00720217">
        <w:rPr>
          <w:rFonts w:ascii="Roboto" w:hAnsi="Roboto"/>
          <w:sz w:val="22"/>
          <w:szCs w:val="22"/>
        </w:rPr>
        <w:t xml:space="preserve"> </w:t>
      </w:r>
      <w:r w:rsidR="00D5742F" w:rsidRPr="00720217">
        <w:rPr>
          <w:rFonts w:ascii="Roboto" w:hAnsi="Roboto"/>
          <w:sz w:val="22"/>
          <w:szCs w:val="22"/>
        </w:rPr>
        <w:t>n</w:t>
      </w:r>
      <w:r w:rsidRPr="00720217">
        <w:rPr>
          <w:rFonts w:ascii="Roboto" w:hAnsi="Roboto"/>
          <w:sz w:val="22"/>
          <w:szCs w:val="22"/>
        </w:rPr>
        <w:t>or the wage and hour regulations issued by the U</w:t>
      </w:r>
      <w:r w:rsidR="00135D40">
        <w:rPr>
          <w:rFonts w:ascii="Roboto" w:hAnsi="Roboto"/>
          <w:sz w:val="22"/>
          <w:szCs w:val="22"/>
        </w:rPr>
        <w:t>.</w:t>
      </w:r>
      <w:r w:rsidRPr="00720217">
        <w:rPr>
          <w:rFonts w:ascii="Roboto" w:hAnsi="Roboto"/>
          <w:sz w:val="22"/>
          <w:szCs w:val="22"/>
        </w:rPr>
        <w:t>S</w:t>
      </w:r>
      <w:r w:rsidR="00135D40">
        <w:rPr>
          <w:rFonts w:ascii="Roboto" w:hAnsi="Roboto"/>
          <w:sz w:val="22"/>
          <w:szCs w:val="22"/>
        </w:rPr>
        <w:t>.</w:t>
      </w:r>
      <w:r w:rsidRPr="00720217">
        <w:rPr>
          <w:rFonts w:ascii="Roboto" w:hAnsi="Roboto"/>
          <w:sz w:val="22"/>
          <w:szCs w:val="22"/>
        </w:rPr>
        <w:t xml:space="preserve"> Department of Labor </w:t>
      </w:r>
      <w:r w:rsidR="003056FA" w:rsidRPr="00720217">
        <w:rPr>
          <w:rFonts w:ascii="Roboto" w:hAnsi="Roboto"/>
          <w:sz w:val="22"/>
          <w:szCs w:val="22"/>
        </w:rPr>
        <w:t xml:space="preserve">specify HOW a work period </w:t>
      </w:r>
      <w:r w:rsidR="00D5742F" w:rsidRPr="00720217">
        <w:rPr>
          <w:rFonts w:ascii="Roboto" w:hAnsi="Roboto"/>
          <w:sz w:val="22"/>
          <w:szCs w:val="22"/>
        </w:rPr>
        <w:t>must be</w:t>
      </w:r>
      <w:r w:rsidR="003056FA" w:rsidRPr="00720217">
        <w:rPr>
          <w:rFonts w:ascii="Roboto" w:hAnsi="Roboto"/>
          <w:sz w:val="22"/>
          <w:szCs w:val="22"/>
        </w:rPr>
        <w:t xml:space="preserve"> established</w:t>
      </w:r>
      <w:r w:rsidRPr="00720217">
        <w:rPr>
          <w:rFonts w:ascii="Roboto" w:hAnsi="Roboto"/>
          <w:sz w:val="22"/>
          <w:szCs w:val="22"/>
        </w:rPr>
        <w:t>,</w:t>
      </w:r>
      <w:r w:rsidR="003056FA" w:rsidRPr="00720217">
        <w:rPr>
          <w:rFonts w:ascii="Roboto" w:hAnsi="Roboto"/>
          <w:sz w:val="22"/>
          <w:szCs w:val="22"/>
        </w:rPr>
        <w:t xml:space="preserve"> so long as one is established. </w:t>
      </w:r>
      <w:r w:rsidR="00DE27A2" w:rsidRPr="00720217">
        <w:rPr>
          <w:rFonts w:ascii="Roboto" w:hAnsi="Roboto"/>
          <w:sz w:val="22"/>
          <w:szCs w:val="22"/>
        </w:rPr>
        <w:t>Courts have ruled that work periods</w:t>
      </w:r>
      <w:r w:rsidR="003056FA" w:rsidRPr="00720217">
        <w:rPr>
          <w:rFonts w:ascii="Roboto" w:hAnsi="Roboto"/>
          <w:sz w:val="22"/>
          <w:szCs w:val="22"/>
        </w:rPr>
        <w:t xml:space="preserve"> can be established by </w:t>
      </w:r>
      <w:r w:rsidR="007269FA" w:rsidRPr="00720217">
        <w:rPr>
          <w:rFonts w:ascii="Roboto" w:hAnsi="Roboto"/>
          <w:sz w:val="22"/>
          <w:szCs w:val="22"/>
        </w:rPr>
        <w:t xml:space="preserve">actual </w:t>
      </w:r>
      <w:r w:rsidR="003056FA" w:rsidRPr="00720217">
        <w:rPr>
          <w:rFonts w:ascii="Roboto" w:hAnsi="Roboto"/>
          <w:sz w:val="22"/>
          <w:szCs w:val="22"/>
        </w:rPr>
        <w:t>practice</w:t>
      </w:r>
      <w:r w:rsidR="00D5742F" w:rsidRPr="00720217">
        <w:rPr>
          <w:rFonts w:ascii="Roboto" w:hAnsi="Roboto"/>
          <w:sz w:val="22"/>
          <w:szCs w:val="22"/>
        </w:rPr>
        <w:t xml:space="preserve">. In such a case, the court will examine how the department </w:t>
      </w:r>
      <w:r w:rsidR="002244CD">
        <w:rPr>
          <w:rFonts w:ascii="Roboto" w:hAnsi="Roboto"/>
          <w:sz w:val="22"/>
          <w:szCs w:val="22"/>
        </w:rPr>
        <w:t>is</w:t>
      </w:r>
      <w:r w:rsidR="002244CD" w:rsidRPr="00720217">
        <w:rPr>
          <w:rFonts w:ascii="Roboto" w:hAnsi="Roboto"/>
          <w:sz w:val="22"/>
          <w:szCs w:val="22"/>
        </w:rPr>
        <w:t xml:space="preserve"> </w:t>
      </w:r>
      <w:r w:rsidR="00D5742F" w:rsidRPr="00720217">
        <w:rPr>
          <w:rFonts w:ascii="Roboto" w:hAnsi="Roboto"/>
          <w:sz w:val="22"/>
          <w:szCs w:val="22"/>
        </w:rPr>
        <w:t>paying firefighters for the overtime they work</w:t>
      </w:r>
      <w:r w:rsidR="003056FA" w:rsidRPr="00720217">
        <w:rPr>
          <w:rFonts w:ascii="Roboto" w:hAnsi="Roboto"/>
          <w:sz w:val="22"/>
          <w:szCs w:val="22"/>
        </w:rPr>
        <w:t xml:space="preserve"> (i</w:t>
      </w:r>
      <w:r w:rsidR="002244CD">
        <w:rPr>
          <w:rFonts w:ascii="Roboto" w:hAnsi="Roboto"/>
          <w:sz w:val="22"/>
          <w:szCs w:val="22"/>
        </w:rPr>
        <w:t>.</w:t>
      </w:r>
      <w:r w:rsidR="003056FA" w:rsidRPr="00720217">
        <w:rPr>
          <w:rFonts w:ascii="Roboto" w:hAnsi="Roboto"/>
          <w:sz w:val="22"/>
          <w:szCs w:val="22"/>
        </w:rPr>
        <w:t>e</w:t>
      </w:r>
      <w:r w:rsidR="00FD0444" w:rsidRPr="00720217">
        <w:rPr>
          <w:rFonts w:ascii="Roboto" w:hAnsi="Roboto"/>
          <w:sz w:val="22"/>
          <w:szCs w:val="22"/>
        </w:rPr>
        <w:t>.</w:t>
      </w:r>
      <w:r w:rsidR="002244CD">
        <w:rPr>
          <w:rFonts w:ascii="Roboto" w:hAnsi="Roboto"/>
          <w:sz w:val="22"/>
          <w:szCs w:val="22"/>
        </w:rPr>
        <w:t>,</w:t>
      </w:r>
      <w:r w:rsidR="00FD0444" w:rsidRPr="00720217">
        <w:rPr>
          <w:rFonts w:ascii="Roboto" w:hAnsi="Roboto"/>
          <w:sz w:val="22"/>
          <w:szCs w:val="22"/>
        </w:rPr>
        <w:t xml:space="preserve"> </w:t>
      </w:r>
      <w:r w:rsidR="00B169FF">
        <w:rPr>
          <w:rFonts w:ascii="Roboto" w:hAnsi="Roboto"/>
          <w:sz w:val="22"/>
          <w:szCs w:val="22"/>
        </w:rPr>
        <w:t>i</w:t>
      </w:r>
      <w:r w:rsidR="00D5742F" w:rsidRPr="00720217">
        <w:rPr>
          <w:rFonts w:ascii="Roboto" w:hAnsi="Roboto"/>
          <w:sz w:val="22"/>
          <w:szCs w:val="22"/>
        </w:rPr>
        <w:t xml:space="preserve">s </w:t>
      </w:r>
      <w:r w:rsidR="00FD0444" w:rsidRPr="00720217">
        <w:rPr>
          <w:rFonts w:ascii="Roboto" w:hAnsi="Roboto"/>
          <w:sz w:val="22"/>
          <w:szCs w:val="22"/>
        </w:rPr>
        <w:t xml:space="preserve">overtime paid </w:t>
      </w:r>
      <w:r w:rsidR="00D5742F" w:rsidRPr="00720217">
        <w:rPr>
          <w:rFonts w:ascii="Roboto" w:hAnsi="Roboto"/>
          <w:sz w:val="22"/>
          <w:szCs w:val="22"/>
        </w:rPr>
        <w:t>based on hours worked over a 7-day period</w:t>
      </w:r>
      <w:r w:rsidR="003056FA" w:rsidRPr="00720217">
        <w:rPr>
          <w:rFonts w:ascii="Roboto" w:hAnsi="Roboto"/>
          <w:sz w:val="22"/>
          <w:szCs w:val="22"/>
        </w:rPr>
        <w:t xml:space="preserve">, </w:t>
      </w:r>
      <w:r w:rsidR="00D5742F" w:rsidRPr="00720217">
        <w:rPr>
          <w:rFonts w:ascii="Roboto" w:hAnsi="Roboto"/>
          <w:sz w:val="22"/>
          <w:szCs w:val="22"/>
        </w:rPr>
        <w:t xml:space="preserve">a 14-day period, </w:t>
      </w:r>
      <w:r w:rsidR="00F84B36" w:rsidRPr="00720217">
        <w:rPr>
          <w:rFonts w:ascii="Roboto" w:hAnsi="Roboto"/>
          <w:sz w:val="22"/>
          <w:szCs w:val="22"/>
        </w:rPr>
        <w:t xml:space="preserve">a </w:t>
      </w:r>
      <w:r w:rsidR="007269FA" w:rsidRPr="00720217">
        <w:rPr>
          <w:rFonts w:ascii="Roboto" w:hAnsi="Roboto"/>
          <w:sz w:val="22"/>
          <w:szCs w:val="22"/>
        </w:rPr>
        <w:t>21-day</w:t>
      </w:r>
      <w:r w:rsidR="00F84B36" w:rsidRPr="00720217">
        <w:rPr>
          <w:rFonts w:ascii="Roboto" w:hAnsi="Roboto"/>
          <w:sz w:val="22"/>
          <w:szCs w:val="22"/>
        </w:rPr>
        <w:t xml:space="preserve"> period, a </w:t>
      </w:r>
      <w:r w:rsidR="00FD0444" w:rsidRPr="00720217">
        <w:rPr>
          <w:rFonts w:ascii="Roboto" w:hAnsi="Roboto"/>
          <w:sz w:val="22"/>
          <w:szCs w:val="22"/>
        </w:rPr>
        <w:t>28</w:t>
      </w:r>
      <w:r w:rsidR="007269FA" w:rsidRPr="00720217">
        <w:rPr>
          <w:rFonts w:ascii="Roboto" w:hAnsi="Roboto"/>
          <w:sz w:val="22"/>
          <w:szCs w:val="22"/>
        </w:rPr>
        <w:t>-</w:t>
      </w:r>
      <w:r w:rsidR="00FD0444" w:rsidRPr="00720217">
        <w:rPr>
          <w:rFonts w:ascii="Roboto" w:hAnsi="Roboto"/>
          <w:sz w:val="22"/>
          <w:szCs w:val="22"/>
        </w:rPr>
        <w:t xml:space="preserve">day period, </w:t>
      </w:r>
      <w:r w:rsidR="00F84B36" w:rsidRPr="00720217">
        <w:rPr>
          <w:rFonts w:ascii="Roboto" w:hAnsi="Roboto"/>
          <w:sz w:val="22"/>
          <w:szCs w:val="22"/>
        </w:rPr>
        <w:t>or something in between</w:t>
      </w:r>
      <w:r w:rsidR="002244CD">
        <w:rPr>
          <w:rFonts w:ascii="Roboto" w:hAnsi="Roboto"/>
          <w:sz w:val="22"/>
          <w:szCs w:val="22"/>
        </w:rPr>
        <w:t>?</w:t>
      </w:r>
      <w:r w:rsidR="003056FA" w:rsidRPr="00720217">
        <w:rPr>
          <w:rFonts w:ascii="Roboto" w:hAnsi="Roboto"/>
          <w:sz w:val="22"/>
          <w:szCs w:val="22"/>
        </w:rPr>
        <w:t xml:space="preserve">). </w:t>
      </w:r>
    </w:p>
    <w:p w14:paraId="352BFD0B" w14:textId="77777777" w:rsidR="00D5742F" w:rsidRPr="00720217" w:rsidRDefault="00D5742F" w:rsidP="003056FA">
      <w:pPr>
        <w:rPr>
          <w:rFonts w:ascii="Roboto" w:hAnsi="Roboto"/>
          <w:sz w:val="22"/>
          <w:szCs w:val="22"/>
        </w:rPr>
      </w:pPr>
    </w:p>
    <w:p w14:paraId="400E31F4" w14:textId="3D5E14D4" w:rsidR="003E5666" w:rsidRPr="00720217" w:rsidRDefault="000A27E4" w:rsidP="003056FA">
      <w:pPr>
        <w:rPr>
          <w:rFonts w:ascii="Roboto" w:hAnsi="Roboto"/>
          <w:sz w:val="22"/>
          <w:szCs w:val="22"/>
        </w:rPr>
      </w:pPr>
      <w:r w:rsidRPr="00720217">
        <w:rPr>
          <w:rFonts w:ascii="Roboto" w:hAnsi="Roboto"/>
          <w:sz w:val="22"/>
          <w:szCs w:val="22"/>
        </w:rPr>
        <w:t>While actual practice can establish a work period, t</w:t>
      </w:r>
      <w:r w:rsidR="003E5666" w:rsidRPr="00720217">
        <w:rPr>
          <w:rFonts w:ascii="Roboto" w:hAnsi="Roboto"/>
          <w:sz w:val="22"/>
          <w:szCs w:val="22"/>
        </w:rPr>
        <w:t xml:space="preserve">he preferred </w:t>
      </w:r>
      <w:r w:rsidR="00D5742F" w:rsidRPr="00720217">
        <w:rPr>
          <w:rFonts w:ascii="Roboto" w:hAnsi="Roboto"/>
          <w:sz w:val="22"/>
          <w:szCs w:val="22"/>
        </w:rPr>
        <w:t xml:space="preserve">method </w:t>
      </w:r>
      <w:r w:rsidR="003E5666" w:rsidRPr="00720217">
        <w:rPr>
          <w:rFonts w:ascii="Roboto" w:hAnsi="Roboto"/>
          <w:sz w:val="22"/>
          <w:szCs w:val="22"/>
        </w:rPr>
        <w:t xml:space="preserve">is through </w:t>
      </w:r>
      <w:r w:rsidR="00D5742F" w:rsidRPr="00720217">
        <w:rPr>
          <w:rFonts w:ascii="Roboto" w:hAnsi="Roboto"/>
          <w:sz w:val="22"/>
          <w:szCs w:val="22"/>
        </w:rPr>
        <w:t xml:space="preserve">the adoption of </w:t>
      </w:r>
      <w:r w:rsidR="003E5666" w:rsidRPr="00720217">
        <w:rPr>
          <w:rFonts w:ascii="Roboto" w:hAnsi="Roboto"/>
          <w:sz w:val="22"/>
          <w:szCs w:val="22"/>
        </w:rPr>
        <w:t xml:space="preserve">a formal payroll policy that </w:t>
      </w:r>
      <w:r w:rsidR="00D5742F" w:rsidRPr="00720217">
        <w:rPr>
          <w:rFonts w:ascii="Roboto" w:hAnsi="Roboto"/>
          <w:sz w:val="22"/>
          <w:szCs w:val="22"/>
        </w:rPr>
        <w:t xml:space="preserve">clearly </w:t>
      </w:r>
      <w:r w:rsidR="003E5666" w:rsidRPr="00720217">
        <w:rPr>
          <w:rFonts w:ascii="Roboto" w:hAnsi="Roboto"/>
          <w:sz w:val="22"/>
          <w:szCs w:val="22"/>
        </w:rPr>
        <w:t>designates the appropriate work period for §207</w:t>
      </w:r>
      <w:r w:rsidR="00135D40">
        <w:rPr>
          <w:rFonts w:ascii="Roboto" w:hAnsi="Roboto"/>
          <w:sz w:val="22"/>
          <w:szCs w:val="22"/>
        </w:rPr>
        <w:t>(</w:t>
      </w:r>
      <w:r w:rsidR="003E5666" w:rsidRPr="00720217">
        <w:rPr>
          <w:rFonts w:ascii="Roboto" w:hAnsi="Roboto"/>
          <w:sz w:val="22"/>
          <w:szCs w:val="22"/>
        </w:rPr>
        <w:t>k</w:t>
      </w:r>
      <w:r w:rsidR="00135D40">
        <w:rPr>
          <w:rFonts w:ascii="Roboto" w:hAnsi="Roboto"/>
          <w:sz w:val="22"/>
          <w:szCs w:val="22"/>
        </w:rPr>
        <w:t>)</w:t>
      </w:r>
      <w:r w:rsidR="00050205">
        <w:rPr>
          <w:rFonts w:ascii="Roboto" w:hAnsi="Roboto"/>
          <w:sz w:val="22"/>
          <w:szCs w:val="22"/>
        </w:rPr>
        <w:t>-</w:t>
      </w:r>
      <w:r w:rsidR="003E5666" w:rsidRPr="00720217">
        <w:rPr>
          <w:rFonts w:ascii="Roboto" w:hAnsi="Roboto"/>
          <w:sz w:val="22"/>
          <w:szCs w:val="22"/>
        </w:rPr>
        <w:t>eligible firefighters.</w:t>
      </w:r>
      <w:r w:rsidR="006B1119" w:rsidRPr="00720217">
        <w:rPr>
          <w:rFonts w:ascii="Roboto" w:hAnsi="Roboto"/>
          <w:sz w:val="22"/>
          <w:szCs w:val="22"/>
        </w:rPr>
        <w:t xml:space="preserve"> </w:t>
      </w:r>
      <w:r w:rsidR="000253B6" w:rsidRPr="00720217">
        <w:rPr>
          <w:rFonts w:ascii="Roboto" w:hAnsi="Roboto"/>
          <w:sz w:val="22"/>
          <w:szCs w:val="22"/>
        </w:rPr>
        <w:t>There is no requirement that all firefighters be on the same work period</w:t>
      </w:r>
      <w:r w:rsidR="00085C5E" w:rsidRPr="00720217">
        <w:rPr>
          <w:rFonts w:ascii="Roboto" w:hAnsi="Roboto"/>
          <w:sz w:val="22"/>
          <w:szCs w:val="22"/>
        </w:rPr>
        <w:t xml:space="preserve">, and in your situation it may be risky to assume your new part-time firefighters will be automatically on </w:t>
      </w:r>
      <w:r w:rsidR="001428FA" w:rsidRPr="00720217">
        <w:rPr>
          <w:rFonts w:ascii="Roboto" w:hAnsi="Roboto"/>
          <w:sz w:val="22"/>
          <w:szCs w:val="22"/>
        </w:rPr>
        <w:t>the same</w:t>
      </w:r>
      <w:r w:rsidR="00085C5E" w:rsidRPr="00720217">
        <w:rPr>
          <w:rFonts w:ascii="Roboto" w:hAnsi="Roboto"/>
          <w:sz w:val="22"/>
          <w:szCs w:val="22"/>
        </w:rPr>
        <w:t xml:space="preserve"> 28-day work period you have for your career personnel. </w:t>
      </w:r>
      <w:r w:rsidR="000253B6" w:rsidRPr="00720217">
        <w:rPr>
          <w:rFonts w:ascii="Roboto" w:hAnsi="Roboto"/>
          <w:sz w:val="22"/>
          <w:szCs w:val="22"/>
        </w:rPr>
        <w:t>It is therefore important that your policy specify the applicable work period for your part-time firefighters without assuming they will automatically fall under the same work period you have for your career personnel.</w:t>
      </w:r>
    </w:p>
    <w:p w14:paraId="23D01600" w14:textId="77777777" w:rsidR="003E5666" w:rsidRPr="00720217" w:rsidRDefault="003E5666" w:rsidP="003056FA">
      <w:pPr>
        <w:rPr>
          <w:rFonts w:ascii="Roboto" w:hAnsi="Roboto"/>
          <w:sz w:val="22"/>
          <w:szCs w:val="22"/>
        </w:rPr>
      </w:pPr>
    </w:p>
    <w:p w14:paraId="453E96AD" w14:textId="2653E172" w:rsidR="00DE27A2" w:rsidRPr="00720217" w:rsidRDefault="00DE27A2" w:rsidP="003056FA">
      <w:pPr>
        <w:rPr>
          <w:rFonts w:ascii="Roboto" w:hAnsi="Roboto"/>
          <w:sz w:val="22"/>
          <w:szCs w:val="22"/>
        </w:rPr>
      </w:pPr>
      <w:r w:rsidRPr="00720217">
        <w:rPr>
          <w:rFonts w:ascii="Roboto" w:hAnsi="Roboto"/>
          <w:sz w:val="22"/>
          <w:szCs w:val="22"/>
        </w:rPr>
        <w:t xml:space="preserve">Connecting all this together, </w:t>
      </w:r>
      <w:r w:rsidR="000A27E4" w:rsidRPr="00720217">
        <w:rPr>
          <w:rFonts w:ascii="Roboto" w:hAnsi="Roboto"/>
          <w:sz w:val="22"/>
          <w:szCs w:val="22"/>
        </w:rPr>
        <w:t>let</w:t>
      </w:r>
      <w:r w:rsidR="001428FA" w:rsidRPr="00720217">
        <w:rPr>
          <w:rFonts w:ascii="Roboto" w:hAnsi="Roboto"/>
          <w:sz w:val="22"/>
          <w:szCs w:val="22"/>
        </w:rPr>
        <w:t xml:space="preserve"> me explain my concern and why it is such a big deal. W</w:t>
      </w:r>
      <w:r w:rsidRPr="00720217">
        <w:rPr>
          <w:rFonts w:ascii="Roboto" w:hAnsi="Roboto"/>
          <w:sz w:val="22"/>
          <w:szCs w:val="22"/>
        </w:rPr>
        <w:t xml:space="preserve">ithout a </w:t>
      </w:r>
      <w:r w:rsidR="006B1119" w:rsidRPr="00720217">
        <w:rPr>
          <w:rFonts w:ascii="Roboto" w:hAnsi="Roboto"/>
          <w:sz w:val="22"/>
          <w:szCs w:val="22"/>
        </w:rPr>
        <w:t xml:space="preserve">formal </w:t>
      </w:r>
      <w:r w:rsidRPr="00720217">
        <w:rPr>
          <w:rFonts w:ascii="Roboto" w:hAnsi="Roboto"/>
          <w:sz w:val="22"/>
          <w:szCs w:val="22"/>
        </w:rPr>
        <w:t xml:space="preserve">policy </w:t>
      </w:r>
      <w:r w:rsidR="00CD6AC7">
        <w:rPr>
          <w:rFonts w:ascii="Roboto" w:hAnsi="Roboto"/>
          <w:sz w:val="22"/>
          <w:szCs w:val="22"/>
        </w:rPr>
        <w:t>stating</w:t>
      </w:r>
      <w:r w:rsidRPr="00720217">
        <w:rPr>
          <w:rFonts w:ascii="Roboto" w:hAnsi="Roboto"/>
          <w:sz w:val="22"/>
          <w:szCs w:val="22"/>
        </w:rPr>
        <w:t xml:space="preserve"> </w:t>
      </w:r>
      <w:r w:rsidR="00CE48C5" w:rsidRPr="00720217">
        <w:rPr>
          <w:rFonts w:ascii="Roboto" w:hAnsi="Roboto"/>
          <w:sz w:val="22"/>
          <w:szCs w:val="22"/>
        </w:rPr>
        <w:t xml:space="preserve">that </w:t>
      </w:r>
      <w:r w:rsidRPr="00720217">
        <w:rPr>
          <w:rFonts w:ascii="Roboto" w:hAnsi="Roboto"/>
          <w:sz w:val="22"/>
          <w:szCs w:val="22"/>
        </w:rPr>
        <w:t>the work period for part-time firefighters is 28</w:t>
      </w:r>
      <w:r w:rsidR="00CD6AC7">
        <w:rPr>
          <w:rFonts w:ascii="Roboto" w:hAnsi="Roboto"/>
          <w:sz w:val="22"/>
          <w:szCs w:val="22"/>
        </w:rPr>
        <w:t xml:space="preserve"> </w:t>
      </w:r>
      <w:r w:rsidRPr="00720217">
        <w:rPr>
          <w:rFonts w:ascii="Roboto" w:hAnsi="Roboto"/>
          <w:sz w:val="22"/>
          <w:szCs w:val="22"/>
        </w:rPr>
        <w:t xml:space="preserve">days (or </w:t>
      </w:r>
      <w:r w:rsidR="001428FA" w:rsidRPr="00720217">
        <w:rPr>
          <w:rFonts w:ascii="Roboto" w:hAnsi="Roboto"/>
          <w:sz w:val="22"/>
          <w:szCs w:val="22"/>
        </w:rPr>
        <w:t xml:space="preserve">whatever </w:t>
      </w:r>
      <w:r w:rsidRPr="00720217">
        <w:rPr>
          <w:rFonts w:ascii="Roboto" w:hAnsi="Roboto"/>
          <w:sz w:val="22"/>
          <w:szCs w:val="22"/>
        </w:rPr>
        <w:t>applicable work period</w:t>
      </w:r>
      <w:r w:rsidR="001428FA" w:rsidRPr="00720217">
        <w:rPr>
          <w:rFonts w:ascii="Roboto" w:hAnsi="Roboto"/>
          <w:sz w:val="22"/>
          <w:szCs w:val="22"/>
        </w:rPr>
        <w:t xml:space="preserve"> you choose</w:t>
      </w:r>
      <w:r w:rsidRPr="00720217">
        <w:rPr>
          <w:rFonts w:ascii="Roboto" w:hAnsi="Roboto"/>
          <w:sz w:val="22"/>
          <w:szCs w:val="22"/>
        </w:rPr>
        <w:t xml:space="preserve">), </w:t>
      </w:r>
      <w:r w:rsidR="008D6882" w:rsidRPr="00720217">
        <w:rPr>
          <w:rFonts w:ascii="Roboto" w:hAnsi="Roboto"/>
          <w:sz w:val="22"/>
          <w:szCs w:val="22"/>
        </w:rPr>
        <w:t xml:space="preserve">their </w:t>
      </w:r>
      <w:r w:rsidR="006B1119" w:rsidRPr="00720217">
        <w:rPr>
          <w:rFonts w:ascii="Roboto" w:hAnsi="Roboto"/>
          <w:sz w:val="22"/>
          <w:szCs w:val="22"/>
        </w:rPr>
        <w:t>§207</w:t>
      </w:r>
      <w:r w:rsidR="00135D40">
        <w:rPr>
          <w:rFonts w:ascii="Roboto" w:hAnsi="Roboto"/>
          <w:sz w:val="22"/>
          <w:szCs w:val="22"/>
        </w:rPr>
        <w:t>(</w:t>
      </w:r>
      <w:r w:rsidR="006B1119" w:rsidRPr="00720217">
        <w:rPr>
          <w:rFonts w:ascii="Roboto" w:hAnsi="Roboto"/>
          <w:sz w:val="22"/>
          <w:szCs w:val="22"/>
        </w:rPr>
        <w:t>k</w:t>
      </w:r>
      <w:r w:rsidR="00135D40">
        <w:rPr>
          <w:rFonts w:ascii="Roboto" w:hAnsi="Roboto"/>
          <w:sz w:val="22"/>
          <w:szCs w:val="22"/>
        </w:rPr>
        <w:t>)</w:t>
      </w:r>
      <w:r w:rsidR="006B1119" w:rsidRPr="00720217">
        <w:rPr>
          <w:rFonts w:ascii="Roboto" w:hAnsi="Roboto"/>
          <w:sz w:val="22"/>
          <w:szCs w:val="22"/>
        </w:rPr>
        <w:t xml:space="preserve"> </w:t>
      </w:r>
      <w:r w:rsidR="008D6882" w:rsidRPr="00720217">
        <w:rPr>
          <w:rFonts w:ascii="Roboto" w:hAnsi="Roboto"/>
          <w:sz w:val="22"/>
          <w:szCs w:val="22"/>
        </w:rPr>
        <w:t xml:space="preserve">status could be ambiguous. Since they are </w:t>
      </w:r>
      <w:r w:rsidRPr="00720217">
        <w:rPr>
          <w:rFonts w:ascii="Roboto" w:hAnsi="Roboto"/>
          <w:sz w:val="22"/>
          <w:szCs w:val="22"/>
        </w:rPr>
        <w:t>part-timers</w:t>
      </w:r>
      <w:r w:rsidR="008D6882" w:rsidRPr="00720217">
        <w:rPr>
          <w:rFonts w:ascii="Roboto" w:hAnsi="Roboto"/>
          <w:sz w:val="22"/>
          <w:szCs w:val="22"/>
        </w:rPr>
        <w:t>, they</w:t>
      </w:r>
      <w:r w:rsidRPr="00720217">
        <w:rPr>
          <w:rFonts w:ascii="Roboto" w:hAnsi="Roboto"/>
          <w:sz w:val="22"/>
          <w:szCs w:val="22"/>
        </w:rPr>
        <w:t xml:space="preserve"> may never </w:t>
      </w:r>
      <w:r w:rsidR="006B1119" w:rsidRPr="00720217">
        <w:rPr>
          <w:rFonts w:ascii="Roboto" w:hAnsi="Roboto"/>
          <w:sz w:val="22"/>
          <w:szCs w:val="22"/>
        </w:rPr>
        <w:t>reach</w:t>
      </w:r>
      <w:r w:rsidRPr="00720217">
        <w:rPr>
          <w:rFonts w:ascii="Roboto" w:hAnsi="Roboto"/>
          <w:sz w:val="22"/>
          <w:szCs w:val="22"/>
        </w:rPr>
        <w:t xml:space="preserve"> either the 40 hour per week or 212 </w:t>
      </w:r>
      <w:r w:rsidR="008D6882" w:rsidRPr="00720217">
        <w:rPr>
          <w:rFonts w:ascii="Roboto" w:hAnsi="Roboto"/>
          <w:sz w:val="22"/>
          <w:szCs w:val="22"/>
        </w:rPr>
        <w:t>hour</w:t>
      </w:r>
      <w:r w:rsidR="00CD6AC7">
        <w:rPr>
          <w:rFonts w:ascii="Roboto" w:hAnsi="Roboto"/>
          <w:sz w:val="22"/>
          <w:szCs w:val="22"/>
        </w:rPr>
        <w:t>s</w:t>
      </w:r>
      <w:r w:rsidRPr="00720217">
        <w:rPr>
          <w:rFonts w:ascii="Roboto" w:hAnsi="Roboto"/>
          <w:sz w:val="22"/>
          <w:szCs w:val="22"/>
        </w:rPr>
        <w:t xml:space="preserve"> in 28 day</w:t>
      </w:r>
      <w:r w:rsidR="00A424AB" w:rsidRPr="00720217">
        <w:rPr>
          <w:rFonts w:ascii="Roboto" w:hAnsi="Roboto"/>
          <w:sz w:val="22"/>
          <w:szCs w:val="22"/>
        </w:rPr>
        <w:t xml:space="preserve">s as a </w:t>
      </w:r>
      <w:r w:rsidR="00135D40" w:rsidRPr="00720217">
        <w:rPr>
          <w:rFonts w:ascii="Roboto" w:hAnsi="Roboto"/>
          <w:sz w:val="22"/>
          <w:szCs w:val="22"/>
        </w:rPr>
        <w:t>threshold</w:t>
      </w:r>
      <w:r w:rsidR="008D6882" w:rsidRPr="00720217">
        <w:rPr>
          <w:rFonts w:ascii="Roboto" w:hAnsi="Roboto"/>
          <w:sz w:val="22"/>
          <w:szCs w:val="22"/>
        </w:rPr>
        <w:t xml:space="preserve"> for overtime. As such</w:t>
      </w:r>
      <w:r w:rsidR="00CD6AC7">
        <w:rPr>
          <w:rFonts w:ascii="Roboto" w:hAnsi="Roboto"/>
          <w:sz w:val="22"/>
          <w:szCs w:val="22"/>
        </w:rPr>
        <w:t>,</w:t>
      </w:r>
      <w:r w:rsidR="008D6882" w:rsidRPr="00720217">
        <w:rPr>
          <w:rFonts w:ascii="Roboto" w:hAnsi="Roboto"/>
          <w:sz w:val="22"/>
          <w:szCs w:val="22"/>
        </w:rPr>
        <w:t xml:space="preserve"> you </w:t>
      </w:r>
      <w:r w:rsidR="001428FA" w:rsidRPr="00720217">
        <w:rPr>
          <w:rFonts w:ascii="Roboto" w:hAnsi="Roboto"/>
          <w:sz w:val="22"/>
          <w:szCs w:val="22"/>
        </w:rPr>
        <w:t>may</w:t>
      </w:r>
      <w:r w:rsidR="008D6882" w:rsidRPr="00720217">
        <w:rPr>
          <w:rFonts w:ascii="Roboto" w:hAnsi="Roboto"/>
          <w:sz w:val="22"/>
          <w:szCs w:val="22"/>
        </w:rPr>
        <w:t xml:space="preserve"> not be able to establish a work period </w:t>
      </w:r>
      <w:r w:rsidR="006B1119" w:rsidRPr="00720217">
        <w:rPr>
          <w:rFonts w:ascii="Roboto" w:hAnsi="Roboto"/>
          <w:sz w:val="22"/>
          <w:szCs w:val="22"/>
        </w:rPr>
        <w:t>through</w:t>
      </w:r>
      <w:r w:rsidR="008D6882" w:rsidRPr="00720217">
        <w:rPr>
          <w:rFonts w:ascii="Roboto" w:hAnsi="Roboto"/>
          <w:sz w:val="22"/>
          <w:szCs w:val="22"/>
        </w:rPr>
        <w:t xml:space="preserve"> actual practice. That makes the formality of having a written policy all the more important</w:t>
      </w:r>
      <w:r w:rsidR="006B1119" w:rsidRPr="00720217">
        <w:rPr>
          <w:rFonts w:ascii="Roboto" w:hAnsi="Roboto"/>
          <w:sz w:val="22"/>
          <w:szCs w:val="22"/>
        </w:rPr>
        <w:t xml:space="preserve"> for your part-time personnel</w:t>
      </w:r>
      <w:r w:rsidR="008D6882" w:rsidRPr="00720217">
        <w:rPr>
          <w:rFonts w:ascii="Roboto" w:hAnsi="Roboto"/>
          <w:sz w:val="22"/>
          <w:szCs w:val="22"/>
        </w:rPr>
        <w:t xml:space="preserve">. </w:t>
      </w:r>
    </w:p>
    <w:p w14:paraId="0BE2B344" w14:textId="77777777" w:rsidR="003056FA" w:rsidRPr="00720217" w:rsidRDefault="003056FA" w:rsidP="003056FA">
      <w:pPr>
        <w:rPr>
          <w:rFonts w:ascii="Roboto" w:hAnsi="Roboto"/>
          <w:sz w:val="22"/>
          <w:szCs w:val="22"/>
        </w:rPr>
      </w:pPr>
    </w:p>
    <w:p w14:paraId="61CCEC24" w14:textId="14EF0BA1" w:rsidR="003056FA" w:rsidRDefault="00CE48C5" w:rsidP="003056FA">
      <w:pPr>
        <w:rPr>
          <w:rFonts w:ascii="Roboto" w:hAnsi="Roboto"/>
          <w:sz w:val="22"/>
          <w:szCs w:val="22"/>
        </w:rPr>
      </w:pPr>
      <w:r w:rsidRPr="00720217">
        <w:rPr>
          <w:rFonts w:ascii="Roboto" w:hAnsi="Roboto"/>
          <w:sz w:val="22"/>
          <w:szCs w:val="22"/>
        </w:rPr>
        <w:t>Thus,</w:t>
      </w:r>
      <w:r w:rsidR="000A27E4" w:rsidRPr="00720217">
        <w:rPr>
          <w:rFonts w:ascii="Roboto" w:hAnsi="Roboto"/>
          <w:sz w:val="22"/>
          <w:szCs w:val="22"/>
        </w:rPr>
        <w:t xml:space="preserve"> the</w:t>
      </w:r>
      <w:r w:rsidR="008D6882" w:rsidRPr="00720217">
        <w:rPr>
          <w:rFonts w:ascii="Roboto" w:hAnsi="Roboto"/>
          <w:sz w:val="22"/>
          <w:szCs w:val="22"/>
        </w:rPr>
        <w:t xml:space="preserve"> </w:t>
      </w:r>
      <w:r w:rsidR="003056FA" w:rsidRPr="00720217">
        <w:rPr>
          <w:rFonts w:ascii="Roboto" w:hAnsi="Roboto"/>
          <w:sz w:val="22"/>
          <w:szCs w:val="22"/>
        </w:rPr>
        <w:t xml:space="preserve">simple solution for </w:t>
      </w:r>
      <w:r w:rsidR="008D6882" w:rsidRPr="00720217">
        <w:rPr>
          <w:rFonts w:ascii="Roboto" w:hAnsi="Roboto"/>
          <w:sz w:val="22"/>
          <w:szCs w:val="22"/>
        </w:rPr>
        <w:t>your department</w:t>
      </w:r>
      <w:r w:rsidR="003056FA" w:rsidRPr="00720217">
        <w:rPr>
          <w:rFonts w:ascii="Roboto" w:hAnsi="Roboto"/>
          <w:sz w:val="22"/>
          <w:szCs w:val="22"/>
        </w:rPr>
        <w:t xml:space="preserve"> </w:t>
      </w:r>
      <w:r w:rsidRPr="00720217">
        <w:rPr>
          <w:rFonts w:ascii="Roboto" w:hAnsi="Roboto"/>
          <w:sz w:val="22"/>
          <w:szCs w:val="22"/>
        </w:rPr>
        <w:t xml:space="preserve">is </w:t>
      </w:r>
      <w:r w:rsidR="003056FA" w:rsidRPr="00720217">
        <w:rPr>
          <w:rFonts w:ascii="Roboto" w:hAnsi="Roboto"/>
          <w:sz w:val="22"/>
          <w:szCs w:val="22"/>
        </w:rPr>
        <w:t>to have a policy that specifies a</w:t>
      </w:r>
      <w:r w:rsidR="006B1119" w:rsidRPr="00720217">
        <w:rPr>
          <w:rFonts w:ascii="Roboto" w:hAnsi="Roboto"/>
          <w:sz w:val="22"/>
          <w:szCs w:val="22"/>
        </w:rPr>
        <w:t>n appropriate</w:t>
      </w:r>
      <w:r w:rsidR="003056FA" w:rsidRPr="00720217">
        <w:rPr>
          <w:rFonts w:ascii="Roboto" w:hAnsi="Roboto"/>
          <w:sz w:val="22"/>
          <w:szCs w:val="22"/>
        </w:rPr>
        <w:t xml:space="preserve"> work period for all </w:t>
      </w:r>
      <w:r w:rsidR="006B1119" w:rsidRPr="00720217">
        <w:rPr>
          <w:rFonts w:ascii="Roboto" w:hAnsi="Roboto"/>
          <w:sz w:val="22"/>
          <w:szCs w:val="22"/>
        </w:rPr>
        <w:t xml:space="preserve">your </w:t>
      </w:r>
      <w:r w:rsidR="003056FA" w:rsidRPr="00720217">
        <w:rPr>
          <w:rFonts w:ascii="Roboto" w:hAnsi="Roboto"/>
          <w:sz w:val="22"/>
          <w:szCs w:val="22"/>
        </w:rPr>
        <w:t>firefighters</w:t>
      </w:r>
      <w:r w:rsidR="006B1119" w:rsidRPr="00720217">
        <w:rPr>
          <w:rFonts w:ascii="Roboto" w:hAnsi="Roboto"/>
          <w:sz w:val="22"/>
          <w:szCs w:val="22"/>
        </w:rPr>
        <w:t xml:space="preserve">, whether </w:t>
      </w:r>
      <w:r w:rsidR="003056FA" w:rsidRPr="00720217">
        <w:rPr>
          <w:rFonts w:ascii="Roboto" w:hAnsi="Roboto"/>
          <w:sz w:val="22"/>
          <w:szCs w:val="22"/>
        </w:rPr>
        <w:t>full</w:t>
      </w:r>
      <w:r w:rsidR="006B1119" w:rsidRPr="00720217">
        <w:rPr>
          <w:rFonts w:ascii="Roboto" w:hAnsi="Roboto"/>
          <w:sz w:val="22"/>
          <w:szCs w:val="22"/>
        </w:rPr>
        <w:t xml:space="preserve">-time or </w:t>
      </w:r>
      <w:r w:rsidR="003056FA" w:rsidRPr="00720217">
        <w:rPr>
          <w:rFonts w:ascii="Roboto" w:hAnsi="Roboto"/>
          <w:sz w:val="22"/>
          <w:szCs w:val="22"/>
        </w:rPr>
        <w:t>part</w:t>
      </w:r>
      <w:r w:rsidR="00051E9C" w:rsidRPr="00720217">
        <w:rPr>
          <w:rFonts w:ascii="Roboto" w:hAnsi="Roboto"/>
          <w:sz w:val="22"/>
          <w:szCs w:val="22"/>
        </w:rPr>
        <w:t>-</w:t>
      </w:r>
      <w:r w:rsidR="003056FA" w:rsidRPr="00720217">
        <w:rPr>
          <w:rFonts w:ascii="Roboto" w:hAnsi="Roboto"/>
          <w:sz w:val="22"/>
          <w:szCs w:val="22"/>
        </w:rPr>
        <w:t>time</w:t>
      </w:r>
      <w:r w:rsidR="006B1119" w:rsidRPr="00720217">
        <w:rPr>
          <w:rFonts w:ascii="Roboto" w:hAnsi="Roboto"/>
          <w:sz w:val="22"/>
          <w:szCs w:val="22"/>
        </w:rPr>
        <w:t>,</w:t>
      </w:r>
      <w:r w:rsidR="003056FA" w:rsidRPr="00720217">
        <w:rPr>
          <w:rFonts w:ascii="Roboto" w:hAnsi="Roboto"/>
          <w:sz w:val="22"/>
          <w:szCs w:val="22"/>
        </w:rPr>
        <w:t xml:space="preserve"> and follow that policy in practice.</w:t>
      </w:r>
      <w:r w:rsidR="00051E9C" w:rsidRPr="00720217">
        <w:rPr>
          <w:rFonts w:ascii="Roboto" w:hAnsi="Roboto"/>
          <w:sz w:val="22"/>
          <w:szCs w:val="22"/>
        </w:rPr>
        <w:t xml:space="preserve"> The work period</w:t>
      </w:r>
      <w:r w:rsidR="006B1119" w:rsidRPr="00720217">
        <w:rPr>
          <w:rFonts w:ascii="Roboto" w:hAnsi="Roboto"/>
          <w:sz w:val="22"/>
          <w:szCs w:val="22"/>
        </w:rPr>
        <w:t>s</w:t>
      </w:r>
      <w:r w:rsidR="00051E9C" w:rsidRPr="00720217">
        <w:rPr>
          <w:rFonts w:ascii="Roboto" w:hAnsi="Roboto"/>
          <w:sz w:val="22"/>
          <w:szCs w:val="22"/>
        </w:rPr>
        <w:t xml:space="preserve"> need not be identical for each group of employees, but the work period </w:t>
      </w:r>
      <w:r w:rsidR="006B1119" w:rsidRPr="00720217">
        <w:rPr>
          <w:rFonts w:ascii="Roboto" w:hAnsi="Roboto"/>
          <w:sz w:val="22"/>
          <w:szCs w:val="22"/>
        </w:rPr>
        <w:t xml:space="preserve">should </w:t>
      </w:r>
      <w:r w:rsidR="00051E9C" w:rsidRPr="00720217">
        <w:rPr>
          <w:rFonts w:ascii="Roboto" w:hAnsi="Roboto"/>
          <w:sz w:val="22"/>
          <w:szCs w:val="22"/>
        </w:rPr>
        <w:t>be designated in order to utilize the §207</w:t>
      </w:r>
      <w:r w:rsidR="00135D40">
        <w:rPr>
          <w:rFonts w:ascii="Roboto" w:hAnsi="Roboto"/>
          <w:sz w:val="22"/>
          <w:szCs w:val="22"/>
        </w:rPr>
        <w:t>(</w:t>
      </w:r>
      <w:r w:rsidR="00051E9C" w:rsidRPr="00720217">
        <w:rPr>
          <w:rFonts w:ascii="Roboto" w:hAnsi="Roboto"/>
          <w:sz w:val="22"/>
          <w:szCs w:val="22"/>
        </w:rPr>
        <w:t>k</w:t>
      </w:r>
      <w:r w:rsidR="00135D40">
        <w:rPr>
          <w:rFonts w:ascii="Roboto" w:hAnsi="Roboto"/>
          <w:sz w:val="22"/>
          <w:szCs w:val="22"/>
        </w:rPr>
        <w:t>)</w:t>
      </w:r>
      <w:r w:rsidR="00051E9C" w:rsidRPr="00720217">
        <w:rPr>
          <w:rFonts w:ascii="Roboto" w:hAnsi="Roboto"/>
          <w:sz w:val="22"/>
          <w:szCs w:val="22"/>
        </w:rPr>
        <w:t xml:space="preserve"> exemption.</w:t>
      </w:r>
    </w:p>
    <w:p w14:paraId="0A1423B7" w14:textId="77777777" w:rsidR="00AD6E94" w:rsidRDefault="00AD6E94" w:rsidP="003056FA">
      <w:pPr>
        <w:rPr>
          <w:rFonts w:ascii="Roboto" w:hAnsi="Roboto"/>
          <w:sz w:val="22"/>
          <w:szCs w:val="22"/>
        </w:rPr>
      </w:pPr>
    </w:p>
    <w:p w14:paraId="176B6068" w14:textId="77777777" w:rsidR="00AD6E94" w:rsidRPr="00C6583D" w:rsidRDefault="00AD6E94" w:rsidP="00AD6E94">
      <w:pPr>
        <w:rPr>
          <w:rFonts w:ascii="Roboto" w:hAnsi="Roboto"/>
        </w:rPr>
      </w:pPr>
    </w:p>
    <w:p w14:paraId="0D5E2297" w14:textId="77777777" w:rsidR="00AD6E94" w:rsidRPr="00E033A4" w:rsidRDefault="00AD6E94" w:rsidP="00AD6E94">
      <w:pPr>
        <w:contextualSpacing/>
        <w:rPr>
          <w:rFonts w:ascii="Roboto" w:hAnsi="Roboto" w:cstheme="minorHAnsi"/>
          <w:sz w:val="22"/>
          <w:szCs w:val="22"/>
          <w:shd w:val="clear" w:color="auto" w:fill="FFFFFF"/>
        </w:rPr>
      </w:pPr>
      <w:r w:rsidRPr="00E033A4">
        <w:rPr>
          <w:rFonts w:ascii="Roboto" w:hAnsi="Roboto" w:cstheme="minorHAnsi"/>
          <w:noProof/>
          <w:sz w:val="22"/>
          <w:szCs w:val="22"/>
          <w:shd w:val="clear" w:color="auto" w:fill="FFFFFF"/>
        </w:rPr>
        <w:drawing>
          <wp:anchor distT="0" distB="0" distL="114300" distR="114300" simplePos="0" relativeHeight="251663872" behindDoc="0" locked="0" layoutInCell="1" allowOverlap="1" wp14:anchorId="2F19B14A" wp14:editId="07B341EC">
            <wp:simplePos x="0" y="0"/>
            <wp:positionH relativeFrom="margin">
              <wp:align>left</wp:align>
            </wp:positionH>
            <wp:positionV relativeFrom="paragraph">
              <wp:posOffset>31170</wp:posOffset>
            </wp:positionV>
            <wp:extent cx="1129030" cy="1509395"/>
            <wp:effectExtent l="0" t="0" r="0" b="0"/>
            <wp:wrapSquare wrapText="bothSides"/>
            <wp:docPr id="3" name="Picture 3" descr="Fire Law Review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re Law Review 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150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33A4">
        <w:rPr>
          <w:rFonts w:ascii="Roboto" w:hAnsi="Roboto" w:cstheme="minorHAnsi"/>
          <w:noProof/>
          <w:sz w:val="22"/>
          <w:szCs w:val="22"/>
          <w:shd w:val="clear" w:color="auto" w:fill="FFFFFF"/>
        </w:rPr>
        <w:t>CURT VARONE</w:t>
      </w:r>
      <w:r w:rsidRPr="00E033A4">
        <w:rPr>
          <w:rFonts w:ascii="Roboto" w:hAnsi="Roboto" w:cstheme="minorHAnsi"/>
          <w:sz w:val="22"/>
          <w:szCs w:val="22"/>
          <w:shd w:val="clear" w:color="auto" w:fill="FFFFFF"/>
        </w:rPr>
        <w:t> has over 40 years of fire service experience and 30 as a practicing attorney licensed in both Rhode Island and Maine. His background includes 29 years as a career firefighter in Providence (retiring as a Deputy Assistant Chief), as well as volunteer and paid on call experience. He is the author of two books: </w:t>
      </w:r>
      <w:r w:rsidRPr="00E033A4">
        <w:rPr>
          <w:rStyle w:val="Emphasis"/>
          <w:rFonts w:ascii="Roboto" w:hAnsi="Roboto" w:cstheme="minorHAnsi"/>
          <w:sz w:val="22"/>
          <w:szCs w:val="22"/>
          <w:bdr w:val="none" w:sz="0" w:space="0" w:color="auto" w:frame="1"/>
          <w:shd w:val="clear" w:color="auto" w:fill="FFFFFF"/>
        </w:rPr>
        <w:t>Legal Considerations for Fire and Emergency Services</w:t>
      </w:r>
      <w:r w:rsidRPr="00E033A4">
        <w:rPr>
          <w:rFonts w:ascii="Roboto" w:hAnsi="Roboto" w:cstheme="minorHAnsi"/>
          <w:sz w:val="22"/>
          <w:szCs w:val="22"/>
          <w:shd w:val="clear" w:color="auto" w:fill="FFFFFF"/>
        </w:rPr>
        <w:t>, (2006, 2nd ed. 2011, 3rd ed. 2014</w:t>
      </w:r>
      <w:r>
        <w:rPr>
          <w:rFonts w:ascii="Roboto" w:hAnsi="Roboto" w:cstheme="minorHAnsi"/>
          <w:sz w:val="22"/>
          <w:szCs w:val="22"/>
          <w:shd w:val="clear" w:color="auto" w:fill="FFFFFF"/>
        </w:rPr>
        <w:t>, 4th ed., 2022</w:t>
      </w:r>
      <w:r w:rsidRPr="00E033A4">
        <w:rPr>
          <w:rFonts w:ascii="Roboto" w:hAnsi="Roboto" w:cstheme="minorHAnsi"/>
          <w:sz w:val="22"/>
          <w:szCs w:val="22"/>
          <w:shd w:val="clear" w:color="auto" w:fill="FFFFFF"/>
        </w:rPr>
        <w:t>) and </w:t>
      </w:r>
      <w:r w:rsidRPr="00E033A4">
        <w:rPr>
          <w:rStyle w:val="Emphasis"/>
          <w:rFonts w:ascii="Roboto" w:hAnsi="Roboto" w:cstheme="minorHAnsi"/>
          <w:sz w:val="22"/>
          <w:szCs w:val="22"/>
          <w:bdr w:val="none" w:sz="0" w:space="0" w:color="auto" w:frame="1"/>
          <w:shd w:val="clear" w:color="auto" w:fill="FFFFFF"/>
        </w:rPr>
        <w:t xml:space="preserve">Fire Officer’s Legal Handbook </w:t>
      </w:r>
      <w:r w:rsidRPr="00E033A4">
        <w:rPr>
          <w:rFonts w:ascii="Roboto" w:hAnsi="Roboto" w:cstheme="minorHAnsi"/>
          <w:sz w:val="22"/>
          <w:szCs w:val="22"/>
          <w:shd w:val="clear" w:color="auto" w:fill="FFFFFF"/>
        </w:rPr>
        <w:t>(2007), and is a contributing editor for </w:t>
      </w:r>
      <w:r w:rsidRPr="00E033A4">
        <w:rPr>
          <w:rStyle w:val="Emphasis"/>
          <w:rFonts w:ascii="Roboto" w:hAnsi="Roboto" w:cstheme="minorHAnsi"/>
          <w:sz w:val="22"/>
          <w:szCs w:val="22"/>
          <w:bdr w:val="none" w:sz="0" w:space="0" w:color="auto" w:frame="1"/>
          <w:shd w:val="clear" w:color="auto" w:fill="FFFFFF"/>
        </w:rPr>
        <w:t>Firehouse Magazine</w:t>
      </w:r>
      <w:r w:rsidRPr="00E033A4">
        <w:rPr>
          <w:rFonts w:ascii="Roboto" w:hAnsi="Roboto" w:cstheme="minorHAnsi"/>
          <w:sz w:val="22"/>
          <w:szCs w:val="22"/>
          <w:shd w:val="clear" w:color="auto" w:fill="FFFFFF"/>
        </w:rPr>
        <w:t> writing the Fire Law column.</w:t>
      </w:r>
    </w:p>
    <w:p w14:paraId="6F61C628" w14:textId="77777777" w:rsidR="00AD6E94" w:rsidRPr="00C6583D" w:rsidRDefault="00AD6E94" w:rsidP="00AD6E94">
      <w:pPr>
        <w:rPr>
          <w:rFonts w:ascii="Roboto" w:hAnsi="Roboto"/>
        </w:rPr>
      </w:pPr>
    </w:p>
    <w:p w14:paraId="5477EA7B" w14:textId="4CBBE713" w:rsidR="00AD6E94" w:rsidRPr="00F43BE6" w:rsidRDefault="00CF780B" w:rsidP="00F43BE6">
      <w:pPr>
        <w:rPr>
          <w:rFonts w:ascii="Roboto" w:hAnsi="Roboto"/>
          <w:sz w:val="22"/>
          <w:szCs w:val="22"/>
        </w:rPr>
      </w:pPr>
      <w:r w:rsidRPr="00F43BE6">
        <w:rPr>
          <w:rFonts w:ascii="Roboto" w:hAnsi="Roboto"/>
          <w:sz w:val="22"/>
          <w:szCs w:val="22"/>
        </w:rPr>
        <w:t xml:space="preserve"> </w:t>
      </w:r>
    </w:p>
    <w:sectPr w:rsidR="00AD6E94" w:rsidRPr="00F43BE6" w:rsidSect="00792F9E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0B326" w14:textId="77777777" w:rsidR="00441A08" w:rsidRDefault="00441A08" w:rsidP="00047D30">
      <w:r>
        <w:separator/>
      </w:r>
    </w:p>
  </w:endnote>
  <w:endnote w:type="continuationSeparator" w:id="0">
    <w:p w14:paraId="7BBD44CC" w14:textId="77777777" w:rsidR="00441A08" w:rsidRDefault="00441A08" w:rsidP="00047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regular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E1912" w14:textId="77777777" w:rsidR="00E52848" w:rsidRDefault="00E528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FBBF2" w14:textId="77777777" w:rsidR="006C017A" w:rsidRPr="00907C35" w:rsidRDefault="006C017A" w:rsidP="006C017A">
    <w:pPr>
      <w:tabs>
        <w:tab w:val="center" w:pos="4680"/>
        <w:tab w:val="right" w:pos="9360"/>
      </w:tabs>
      <w:jc w:val="center"/>
      <w:rPr>
        <w:rFonts w:eastAsia="Calibri"/>
      </w:rPr>
    </w:pPr>
    <w:r w:rsidRPr="00907C35">
      <w:rPr>
        <w:rFonts w:eastAsia="Calibri"/>
        <w:b/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54539EE9" wp14:editId="27042A8F">
              <wp:simplePos x="0" y="0"/>
              <wp:positionH relativeFrom="page">
                <wp:align>left</wp:align>
              </wp:positionH>
              <wp:positionV relativeFrom="paragraph">
                <wp:posOffset>80633</wp:posOffset>
              </wp:positionV>
              <wp:extent cx="7772400" cy="9525"/>
              <wp:effectExtent l="0" t="0" r="19050" b="2857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772400" cy="9525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2AF80A4" id="Straight Connector 4" o:spid="_x0000_s1026" style="position:absolute;flip:y;z-index:25165260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6.35pt" to="612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" strokecolor="#4a7ebb">
              <w10:wrap anchorx="page"/>
            </v:line>
          </w:pict>
        </mc:Fallback>
      </mc:AlternateContent>
    </w:r>
  </w:p>
  <w:p w14:paraId="7C1A155E" w14:textId="77777777" w:rsidR="006C017A" w:rsidRPr="00BD0906" w:rsidRDefault="006C017A" w:rsidP="006C017A">
    <w:pPr>
      <w:tabs>
        <w:tab w:val="center" w:pos="4680"/>
        <w:tab w:val="right" w:pos="9360"/>
      </w:tabs>
      <w:jc w:val="center"/>
      <w:rPr>
        <w:rFonts w:eastAsia="Calibri"/>
        <w:color w:val="000000" w:themeColor="text1"/>
      </w:rPr>
    </w:pPr>
    <w:r w:rsidRPr="006C017A">
      <w:rPr>
        <w:noProof/>
        <w:color w:val="000000" w:themeColor="text1"/>
      </w:rPr>
      <w:drawing>
        <wp:anchor distT="0" distB="0" distL="114300" distR="114300" simplePos="0" relativeHeight="251662848" behindDoc="0" locked="0" layoutInCell="1" allowOverlap="1" wp14:anchorId="65E18896" wp14:editId="1841DE20">
          <wp:simplePos x="0" y="0"/>
          <wp:positionH relativeFrom="column">
            <wp:posOffset>3244215</wp:posOffset>
          </wp:positionH>
          <wp:positionV relativeFrom="paragraph">
            <wp:posOffset>284404</wp:posOffset>
          </wp:positionV>
          <wp:extent cx="301625" cy="283210"/>
          <wp:effectExtent l="0" t="0" r="3175" b="2540"/>
          <wp:wrapNone/>
          <wp:docPr id="5" name="Picture 5" descr="C:\Users\spieper\AppData\Local\Microsoft\Windows\INetCache\Content.Word\Twitter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C:\Users\spieper\AppData\Local\Microsoft\Windows\INetCache\Content.Word\Twitter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625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C017A">
      <w:rPr>
        <w:noProof/>
        <w:color w:val="000000" w:themeColor="text1"/>
      </w:rPr>
      <w:drawing>
        <wp:anchor distT="0" distB="0" distL="114300" distR="114300" simplePos="0" relativeHeight="251659776" behindDoc="0" locked="0" layoutInCell="1" allowOverlap="1" wp14:anchorId="31F3403A" wp14:editId="5BF3B94D">
          <wp:simplePos x="0" y="0"/>
          <wp:positionH relativeFrom="column">
            <wp:posOffset>2377440</wp:posOffset>
          </wp:positionH>
          <wp:positionV relativeFrom="paragraph">
            <wp:posOffset>276860</wp:posOffset>
          </wp:positionV>
          <wp:extent cx="310515" cy="283210"/>
          <wp:effectExtent l="0" t="0" r="0" b="2540"/>
          <wp:wrapNone/>
          <wp:docPr id="2" name="Picture 2" descr="C:\Users\spieper\AppData\Local\Microsoft\Windows\INetCache\Content.Word\LinkedIn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:\Users\spieper\AppData\Local\Microsoft\Windows\INetCache\Content.Word\LinkedIn.png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15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C017A">
      <w:rPr>
        <w:noProof/>
        <w:color w:val="000000" w:themeColor="text1"/>
      </w:rPr>
      <w:drawing>
        <wp:anchor distT="0" distB="0" distL="114300" distR="114300" simplePos="0" relativeHeight="251656704" behindDoc="0" locked="0" layoutInCell="1" allowOverlap="1" wp14:anchorId="30189CB6" wp14:editId="3B40AE83">
          <wp:simplePos x="0" y="0"/>
          <wp:positionH relativeFrom="column">
            <wp:posOffset>2814320</wp:posOffset>
          </wp:positionH>
          <wp:positionV relativeFrom="paragraph">
            <wp:posOffset>285064</wp:posOffset>
          </wp:positionV>
          <wp:extent cx="310515" cy="283210"/>
          <wp:effectExtent l="0" t="0" r="0" b="2540"/>
          <wp:wrapNone/>
          <wp:docPr id="7" name="Picture 7" descr="C:\Users\spieper\AppData\Local\Microsoft\Windows\INetCache\Content.Word\Facebook.png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C:\Users\spieper\AppData\Local\Microsoft\Windows\INetCache\Content.Word\Facebook.png">
                    <a:hlinkClick r:id="rId5"/>
                  </pic:cNvPr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15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7" w:history="1">
      <w:r w:rsidRPr="006C017A">
        <w:rPr>
          <w:rStyle w:val="Hyperlink"/>
          <w:rFonts w:eastAsia="Calibri"/>
          <w:b/>
          <w:color w:val="000000" w:themeColor="text1"/>
          <w:u w:val="none"/>
        </w:rPr>
        <w:t>www.lexipol.com</w:t>
      </w:r>
    </w:hyperlink>
    <w:r w:rsidRPr="00BD0906">
      <w:rPr>
        <w:rFonts w:eastAsia="Calibri"/>
        <w:b/>
        <w:color w:val="000000" w:themeColor="text1"/>
      </w:rPr>
      <w:t xml:space="preserve"> </w:t>
    </w:r>
    <w:r w:rsidRPr="00907C35">
      <w:rPr>
        <w:rFonts w:eastAsia="Calibri"/>
        <w:b/>
      </w:rPr>
      <w:t xml:space="preserve">| 844-312-9500 | </w:t>
    </w:r>
    <w:hyperlink r:id="rId8" w:history="1">
      <w:r w:rsidRPr="00BD0906">
        <w:rPr>
          <w:rFonts w:eastAsia="Calibri"/>
          <w:b/>
          <w:color w:val="000000" w:themeColor="text1"/>
        </w:rPr>
        <w:t>info@lexipol.com</w:t>
      </w:r>
    </w:hyperlink>
  </w:p>
  <w:p w14:paraId="0FB2AAEA" w14:textId="77777777" w:rsidR="006C017A" w:rsidRDefault="006C017A" w:rsidP="006C017A">
    <w:pPr>
      <w:pStyle w:val="Footer"/>
    </w:pPr>
  </w:p>
  <w:p w14:paraId="229AF076" w14:textId="77777777" w:rsidR="006C017A" w:rsidRDefault="006C01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B2A93" w14:textId="77777777" w:rsidR="00E52848" w:rsidRDefault="00E528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90C8A" w14:textId="77777777" w:rsidR="00441A08" w:rsidRDefault="00441A08" w:rsidP="00047D30">
      <w:r>
        <w:separator/>
      </w:r>
    </w:p>
  </w:footnote>
  <w:footnote w:type="continuationSeparator" w:id="0">
    <w:p w14:paraId="30271BB7" w14:textId="77777777" w:rsidR="00441A08" w:rsidRDefault="00441A08" w:rsidP="00047D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27E05" w14:textId="77777777" w:rsidR="00E52848" w:rsidRDefault="00E528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C0239" w14:textId="77777777" w:rsidR="00E52848" w:rsidRDefault="00E528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FD7E8" w14:textId="77777777" w:rsidR="00E52848" w:rsidRDefault="00E528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307BB0"/>
    <w:multiLevelType w:val="hybridMultilevel"/>
    <w:tmpl w:val="E8ACA806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577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F9C"/>
    <w:rsid w:val="0000037C"/>
    <w:rsid w:val="00020FF9"/>
    <w:rsid w:val="000253B6"/>
    <w:rsid w:val="00034666"/>
    <w:rsid w:val="00047D30"/>
    <w:rsid w:val="00050205"/>
    <w:rsid w:val="00051E9C"/>
    <w:rsid w:val="00071C17"/>
    <w:rsid w:val="00085C5E"/>
    <w:rsid w:val="000A27E4"/>
    <w:rsid w:val="00135D40"/>
    <w:rsid w:val="001428FA"/>
    <w:rsid w:val="001C3E52"/>
    <w:rsid w:val="001E4A12"/>
    <w:rsid w:val="00210B9E"/>
    <w:rsid w:val="002244CD"/>
    <w:rsid w:val="0025680E"/>
    <w:rsid w:val="0027014B"/>
    <w:rsid w:val="00295155"/>
    <w:rsid w:val="002F4987"/>
    <w:rsid w:val="003056FA"/>
    <w:rsid w:val="00341765"/>
    <w:rsid w:val="00361E04"/>
    <w:rsid w:val="00363153"/>
    <w:rsid w:val="0038787C"/>
    <w:rsid w:val="003B5BBD"/>
    <w:rsid w:val="003C1D33"/>
    <w:rsid w:val="003E5666"/>
    <w:rsid w:val="00412FFE"/>
    <w:rsid w:val="004201DA"/>
    <w:rsid w:val="00435009"/>
    <w:rsid w:val="00441A08"/>
    <w:rsid w:val="0049488D"/>
    <w:rsid w:val="00495D81"/>
    <w:rsid w:val="004F35BF"/>
    <w:rsid w:val="00597D5A"/>
    <w:rsid w:val="005B0868"/>
    <w:rsid w:val="005B44CF"/>
    <w:rsid w:val="005F2F12"/>
    <w:rsid w:val="00647C2A"/>
    <w:rsid w:val="006B1119"/>
    <w:rsid w:val="006C017A"/>
    <w:rsid w:val="00704457"/>
    <w:rsid w:val="00720217"/>
    <w:rsid w:val="007269FA"/>
    <w:rsid w:val="0074345D"/>
    <w:rsid w:val="00751C80"/>
    <w:rsid w:val="0077243D"/>
    <w:rsid w:val="00774CF2"/>
    <w:rsid w:val="00792F9E"/>
    <w:rsid w:val="007974E6"/>
    <w:rsid w:val="007A1734"/>
    <w:rsid w:val="007B067B"/>
    <w:rsid w:val="007C4516"/>
    <w:rsid w:val="007C5AF0"/>
    <w:rsid w:val="008109C7"/>
    <w:rsid w:val="0084583C"/>
    <w:rsid w:val="008D6882"/>
    <w:rsid w:val="008E65B8"/>
    <w:rsid w:val="00903E74"/>
    <w:rsid w:val="009122DC"/>
    <w:rsid w:val="009C6858"/>
    <w:rsid w:val="00A33238"/>
    <w:rsid w:val="00A424AB"/>
    <w:rsid w:val="00A6694D"/>
    <w:rsid w:val="00AD030D"/>
    <w:rsid w:val="00AD6E94"/>
    <w:rsid w:val="00B06B22"/>
    <w:rsid w:val="00B14465"/>
    <w:rsid w:val="00B169FF"/>
    <w:rsid w:val="00B56CCB"/>
    <w:rsid w:val="00BF0E90"/>
    <w:rsid w:val="00C05F9C"/>
    <w:rsid w:val="00C13A00"/>
    <w:rsid w:val="00CC53AE"/>
    <w:rsid w:val="00CD100F"/>
    <w:rsid w:val="00CD6AC7"/>
    <w:rsid w:val="00CE48C5"/>
    <w:rsid w:val="00CF780B"/>
    <w:rsid w:val="00D5742F"/>
    <w:rsid w:val="00D917A0"/>
    <w:rsid w:val="00DE0662"/>
    <w:rsid w:val="00DE27A2"/>
    <w:rsid w:val="00DF208A"/>
    <w:rsid w:val="00DF6FE6"/>
    <w:rsid w:val="00E359A9"/>
    <w:rsid w:val="00E52848"/>
    <w:rsid w:val="00EB2DD9"/>
    <w:rsid w:val="00ED75AE"/>
    <w:rsid w:val="00EE3B40"/>
    <w:rsid w:val="00F43BE6"/>
    <w:rsid w:val="00F52781"/>
    <w:rsid w:val="00F84B36"/>
    <w:rsid w:val="00F855AB"/>
    <w:rsid w:val="00FB450A"/>
    <w:rsid w:val="00FD0444"/>
    <w:rsid w:val="00FF55C9"/>
    <w:rsid w:val="00FF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37AFBB"/>
  <w15:chartTrackingRefBased/>
  <w15:docId w15:val="{0DFE498C-E00A-1546-962B-D968CE5BA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35B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C01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017A"/>
  </w:style>
  <w:style w:type="paragraph" w:styleId="Footer">
    <w:name w:val="footer"/>
    <w:basedOn w:val="Normal"/>
    <w:link w:val="FooterChar"/>
    <w:uiPriority w:val="99"/>
    <w:unhideWhenUsed/>
    <w:rsid w:val="006C01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017A"/>
  </w:style>
  <w:style w:type="paragraph" w:styleId="ListParagraph">
    <w:name w:val="List Paragraph"/>
    <w:basedOn w:val="Normal"/>
    <w:uiPriority w:val="34"/>
    <w:qFormat/>
    <w:rsid w:val="00AD6E9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D6E94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7C5AF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47C2A"/>
  </w:style>
  <w:style w:type="character" w:styleId="CommentReference">
    <w:name w:val="annotation reference"/>
    <w:basedOn w:val="DefaultParagraphFont"/>
    <w:uiPriority w:val="99"/>
    <w:semiHidden/>
    <w:unhideWhenUsed/>
    <w:rsid w:val="00135D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35D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35D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5D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5D4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9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3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4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8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pieper@lexipol.com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webSettings" Target="webSettings.xml"/><Relationship Id="rId12" Type="http://schemas.openxmlformats.org/officeDocument/2006/relationships/hyperlink" Target="https://www.lexipol.com/author/curt-varone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lexipol.com/author/curt-varone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www.firelawblog.com/2016/06/13/overtime-burning-question-14-28-day-work-period/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dol.gov/sites/dolgov/files/WHD/legacy/files/whdfs8.pdf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exipol.com" TargetMode="External"/><Relationship Id="rId3" Type="http://schemas.openxmlformats.org/officeDocument/2006/relationships/hyperlink" Target="https://www.linkedin.com/company/lexipol" TargetMode="External"/><Relationship Id="rId7" Type="http://schemas.openxmlformats.org/officeDocument/2006/relationships/hyperlink" Target="http://www.lexipol.com" TargetMode="External"/><Relationship Id="rId2" Type="http://schemas.openxmlformats.org/officeDocument/2006/relationships/image" Target="media/image3.png"/><Relationship Id="rId1" Type="http://schemas.openxmlformats.org/officeDocument/2006/relationships/hyperlink" Target="https://twitter.com/lexipol" TargetMode="External"/><Relationship Id="rId6" Type="http://schemas.openxmlformats.org/officeDocument/2006/relationships/image" Target="media/image5.png"/><Relationship Id="rId5" Type="http://schemas.openxmlformats.org/officeDocument/2006/relationships/hyperlink" Target="https://www.facebook.com/lexipol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ideo_x0020_Create_x0020_Date xmlns="5b59bf7f-4eae-48bb-9070-7874b01ffb68" xsi:nil="true"/>
    <MediaLengthInSeconds xmlns="5b59bf7f-4eae-48bb-9070-7874b01ffb68" xsi:nil="true"/>
    <_ip_UnifiedCompliancePolicyUIAction xmlns="http://schemas.microsoft.com/sharepoint/v3" xsi:nil="true"/>
    <_ip_UnifiedCompliancePolicyProperties xmlns="http://schemas.microsoft.com/sharepoint/v3" xsi:nil="true"/>
    <SharedWithUsers xmlns="17ebf578-2e26-4b36-b400-ab81ebf5bbe9">
      <UserInfo>
        <DisplayName/>
        <AccountId xsi:nil="true"/>
        <AccountType/>
      </UserInfo>
    </SharedWithUsers>
    <lcf76f155ced4ddcb4097134ff3c332f xmlns="5b59bf7f-4eae-48bb-9070-7874b01ffb68">
      <Terms xmlns="http://schemas.microsoft.com/office/infopath/2007/PartnerControls"/>
    </lcf76f155ced4ddcb4097134ff3c332f>
    <TaxCatchAll xmlns="17ebf578-2e26-4b36-b400-ab81ebf5bbe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8655770AAF6B41999B7B7EE8D57FB4" ma:contentTypeVersion="20" ma:contentTypeDescription="Create a new document." ma:contentTypeScope="" ma:versionID="4e65f359ade3f9bffa2da7301b5a74d8">
  <xsd:schema xmlns:xsd="http://www.w3.org/2001/XMLSchema" xmlns:xs="http://www.w3.org/2001/XMLSchema" xmlns:p="http://schemas.microsoft.com/office/2006/metadata/properties" xmlns:ns1="http://schemas.microsoft.com/sharepoint/v3" xmlns:ns2="17ebf578-2e26-4b36-b400-ab81ebf5bbe9" xmlns:ns3="5b59bf7f-4eae-48bb-9070-7874b01ffb68" targetNamespace="http://schemas.microsoft.com/office/2006/metadata/properties" ma:root="true" ma:fieldsID="8288998bb26eac581259046f7b5b5065" ns1:_="" ns2:_="" ns3:_="">
    <xsd:import namespace="http://schemas.microsoft.com/sharepoint/v3"/>
    <xsd:import namespace="17ebf578-2e26-4b36-b400-ab81ebf5bbe9"/>
    <xsd:import namespace="5b59bf7f-4eae-48bb-9070-7874b01ffb6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Video_x0020_Create_x0020_Date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ebf578-2e26-4b36-b400-ab81ebf5bbe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247ee10a-85b1-4e8a-adc6-f01f0e18da74}" ma:internalName="TaxCatchAll" ma:showField="CatchAllData" ma:web="17ebf578-2e26-4b36-b400-ab81ebf5bb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59bf7f-4eae-48bb-9070-7874b01ffb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Video_x0020_Create_x0020_Date" ma:index="17" nillable="true" ma:displayName="Publish Date" ma:format="DateOnly" ma:internalName="Video_x0020_Create_x0020_Date">
      <xsd:simpleType>
        <xsd:restriction base="dms:DateTime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677d288e-4177-4915-ac7a-afd25df9e8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D19A7A-C57B-4738-B9EC-63FD38E69363}">
  <ds:schemaRefs>
    <ds:schemaRef ds:uri="http://schemas.microsoft.com/office/2006/metadata/properties"/>
    <ds:schemaRef ds:uri="http://schemas.microsoft.com/office/infopath/2007/PartnerControls"/>
    <ds:schemaRef ds:uri="5b59bf7f-4eae-48bb-9070-7874b01ffb68"/>
    <ds:schemaRef ds:uri="http://schemas.microsoft.com/sharepoint/v3"/>
    <ds:schemaRef ds:uri="17ebf578-2e26-4b36-b400-ab81ebf5bbe9"/>
  </ds:schemaRefs>
</ds:datastoreItem>
</file>

<file path=customXml/itemProps2.xml><?xml version="1.0" encoding="utf-8"?>
<ds:datastoreItem xmlns:ds="http://schemas.openxmlformats.org/officeDocument/2006/customXml" ds:itemID="{270A2BDB-F38A-4E15-BA3A-1C38364324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688DB9-A775-4CD8-A090-DD074117E0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ebf578-2e26-4b36-b400-ab81ebf5bbe9"/>
    <ds:schemaRef ds:uri="5b59bf7f-4eae-48bb-9070-7874b01ffb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 Varone</dc:creator>
  <cp:keywords/>
  <dc:description/>
  <cp:lastModifiedBy>Mashaal Ryan</cp:lastModifiedBy>
  <cp:revision>7</cp:revision>
  <dcterms:created xsi:type="dcterms:W3CDTF">2022-05-24T19:25:00Z</dcterms:created>
  <dcterms:modified xsi:type="dcterms:W3CDTF">2022-06-27T15:32:00Z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b2d03de-8653-446a-837c-cee473cc71db_Enabled">
    <vt:lpwstr>True</vt:lpwstr>
  </property>
  <property fmtid="{D5CDD505-2E9C-101B-9397-08002B2CF9AE}" pid="3" name="MSIP_Label_ab2d03de-8653-446a-837c-cee473cc71db_SiteId">
    <vt:lpwstr>90ff0581-9e84-4a31-856c-71ad7cd5b6cd</vt:lpwstr>
  </property>
  <property fmtid="{D5CDD505-2E9C-101B-9397-08002B2CF9AE}" pid="4" name="MSIP_Label_ab2d03de-8653-446a-837c-cee473cc71db_Owner">
    <vt:lpwstr>spieper@lexipol.com</vt:lpwstr>
  </property>
  <property fmtid="{D5CDD505-2E9C-101B-9397-08002B2CF9AE}" pid="5" name="MSIP_Label_ab2d03de-8653-446a-837c-cee473cc71db_SetDate">
    <vt:lpwstr>2022-05-24T18:31:49.6107851Z</vt:lpwstr>
  </property>
  <property fmtid="{D5CDD505-2E9C-101B-9397-08002B2CF9AE}" pid="6" name="MSIP_Label_ab2d03de-8653-446a-837c-cee473cc71db_Name">
    <vt:lpwstr>Lexipol - Internal</vt:lpwstr>
  </property>
  <property fmtid="{D5CDD505-2E9C-101B-9397-08002B2CF9AE}" pid="7" name="MSIP_Label_ab2d03de-8653-446a-837c-cee473cc71db_Application">
    <vt:lpwstr>Microsoft Azure Information Protection</vt:lpwstr>
  </property>
  <property fmtid="{D5CDD505-2E9C-101B-9397-08002B2CF9AE}" pid="8" name="MSIP_Label_ab2d03de-8653-446a-837c-cee473cc71db_ActionId">
    <vt:lpwstr>48dd8c99-fe71-46f6-aa0c-bd47743cfaf4</vt:lpwstr>
  </property>
  <property fmtid="{D5CDD505-2E9C-101B-9397-08002B2CF9AE}" pid="9" name="MSIP_Label_ab2d03de-8653-446a-837c-cee473cc71db_Extended_MSFT_Method">
    <vt:lpwstr>Automatic</vt:lpwstr>
  </property>
  <property fmtid="{D5CDD505-2E9C-101B-9397-08002B2CF9AE}" pid="10" name="Sensitivity">
    <vt:lpwstr>Lexipol - Internal</vt:lpwstr>
  </property>
  <property fmtid="{D5CDD505-2E9C-101B-9397-08002B2CF9AE}" pid="11" name="MediaServiceImageTags">
    <vt:lpwstr/>
  </property>
  <property fmtid="{D5CDD505-2E9C-101B-9397-08002B2CF9AE}" pid="12" name="ContentTypeId">
    <vt:lpwstr>0x010100CD8655770AAF6B41999B7B7EE8D57FB4</vt:lpwstr>
  </property>
  <property fmtid="{D5CDD505-2E9C-101B-9397-08002B2CF9AE}" pid="13" name="ComplianceAssetId">
    <vt:lpwstr/>
  </property>
  <property fmtid="{D5CDD505-2E9C-101B-9397-08002B2CF9AE}" pid="14" name="_ExtendedDescription">
    <vt:lpwstr/>
  </property>
  <property fmtid="{D5CDD505-2E9C-101B-9397-08002B2CF9AE}" pid="15" name="TriggerFlowInfo">
    <vt:lpwstr/>
  </property>
</Properties>
</file>