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9223" w14:textId="77777777" w:rsidR="00101865" w:rsidRDefault="00101865" w:rsidP="00101865">
      <w:pPr>
        <w:rPr>
          <w:rFonts w:asciiTheme="majorHAns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2B62" wp14:editId="52FB316E">
                <wp:simplePos x="0" y="0"/>
                <wp:positionH relativeFrom="page">
                  <wp:posOffset>26670</wp:posOffset>
                </wp:positionH>
                <wp:positionV relativeFrom="paragraph">
                  <wp:posOffset>180340</wp:posOffset>
                </wp:positionV>
                <wp:extent cx="7756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B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BBCD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1pt,14.2pt" to="61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" strokecolor="#004b87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A43935" wp14:editId="7C335D79">
            <wp:simplePos x="0" y="0"/>
            <wp:positionH relativeFrom="column">
              <wp:posOffset>-755650</wp:posOffset>
            </wp:positionH>
            <wp:positionV relativeFrom="paragraph">
              <wp:posOffset>-810260</wp:posOffset>
            </wp:positionV>
            <wp:extent cx="2835910" cy="930275"/>
            <wp:effectExtent l="0" t="0" r="2540" b="317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8463919"/>
      <w:bookmarkEnd w:id="0"/>
    </w:p>
    <w:p w14:paraId="683A149D" w14:textId="3A674634" w:rsidR="00101865" w:rsidRDefault="00101865" w:rsidP="00101865">
      <w:pPr>
        <w:rPr>
          <w:rFonts w:ascii="Roboto" w:hAnsi="Roboto" w:cstheme="majorHAnsi"/>
          <w:b/>
          <w:i/>
          <w:color w:val="004B87"/>
          <w:sz w:val="28"/>
          <w:szCs w:val="28"/>
        </w:rPr>
      </w:pPr>
      <w:r>
        <w:rPr>
          <w:rFonts w:ascii="Roboto" w:hAnsi="Roboto" w:cstheme="majorHAnsi"/>
          <w:b/>
          <w:caps/>
          <w:color w:val="004B87"/>
          <w:sz w:val="40"/>
          <w:szCs w:val="40"/>
        </w:rPr>
        <w:t xml:space="preserve">A HEAVY PRICE: THE CONSEQUENCES OF </w:t>
      </w:r>
      <w:r>
        <w:rPr>
          <w:rFonts w:ascii="Roboto" w:hAnsi="Roboto" w:cstheme="majorHAnsi"/>
          <w:b/>
          <w:caps/>
          <w:color w:val="004B87"/>
          <w:sz w:val="40"/>
          <w:szCs w:val="40"/>
        </w:rPr>
        <w:br/>
        <w:t>TRAVEL EXPENSE FRAUD</w:t>
      </w:r>
    </w:p>
    <w:p w14:paraId="1735CB51" w14:textId="58BAF0CE" w:rsidR="00101865" w:rsidRDefault="001131FB" w:rsidP="00101865">
      <w:pPr>
        <w:rPr>
          <w:rFonts w:ascii="Roboto regular" w:hAnsi="Roboto regular" w:cstheme="majorHAnsi"/>
          <w:sz w:val="22"/>
          <w:szCs w:val="22"/>
        </w:rPr>
      </w:pPr>
      <w:r>
        <w:rPr>
          <w:rFonts w:ascii="Roboto regular" w:hAnsi="Roboto regular" w:cstheme="majorHAnsi"/>
          <w:sz w:val="22"/>
          <w:szCs w:val="22"/>
        </w:rPr>
        <w:t>November</w:t>
      </w:r>
      <w:r w:rsidR="00101865">
        <w:rPr>
          <w:rFonts w:ascii="Roboto regular" w:hAnsi="Roboto regular" w:cstheme="majorHAnsi"/>
          <w:sz w:val="22"/>
          <w:szCs w:val="22"/>
        </w:rPr>
        <w:t xml:space="preserve"> 2022</w:t>
      </w:r>
    </w:p>
    <w:p w14:paraId="05C594B5" w14:textId="77777777" w:rsidR="00101865" w:rsidRDefault="00101865" w:rsidP="00101865">
      <w:pPr>
        <w:rPr>
          <w:rFonts w:ascii="Roboto regular" w:hAnsi="Roboto regular" w:cstheme="majorHAnsi"/>
          <w:sz w:val="22"/>
          <w:szCs w:val="22"/>
        </w:rPr>
      </w:pPr>
    </w:p>
    <w:p w14:paraId="07E692AA" w14:textId="09EA1CBF" w:rsidR="00101865" w:rsidRDefault="00101865" w:rsidP="00101865">
      <w:pPr>
        <w:rPr>
          <w:rFonts w:ascii="Roboto regular" w:hAnsi="Roboto regular" w:cs="Times New Roman"/>
          <w:i/>
          <w:sz w:val="22"/>
          <w:szCs w:val="22"/>
        </w:rPr>
      </w:pPr>
      <w:r>
        <w:rPr>
          <w:rFonts w:ascii="Roboto regular" w:hAnsi="Roboto regular" w:cs="Times New Roman"/>
          <w:i/>
          <w:sz w:val="22"/>
          <w:szCs w:val="22"/>
        </w:rPr>
        <w:t>By Gordon Graham</w:t>
      </w:r>
      <w:r w:rsidR="0054179E">
        <w:rPr>
          <w:rFonts w:ascii="Roboto regular" w:hAnsi="Roboto regular" w:cs="Times New Roman"/>
          <w:i/>
          <w:sz w:val="22"/>
          <w:szCs w:val="22"/>
        </w:rPr>
        <w:t xml:space="preserve"> </w:t>
      </w:r>
      <w:r w:rsidR="0054179E">
        <w:rPr>
          <w:rFonts w:ascii="Roboto regular" w:hAnsi="Roboto regular" w:cstheme="majorHAnsi"/>
          <w:iCs/>
        </w:rPr>
        <w:t xml:space="preserve">with </w:t>
      </w:r>
      <w:hyperlink r:id="rId10" w:history="1">
        <w:r w:rsidR="0054179E" w:rsidRPr="00E43B0C">
          <w:rPr>
            <w:rStyle w:val="Hyperlink"/>
            <w:rFonts w:ascii="Roboto regular" w:hAnsi="Roboto regular" w:cstheme="majorHAnsi"/>
            <w:iCs/>
          </w:rPr>
          <w:t>www.lexipol.com</w:t>
        </w:r>
      </w:hyperlink>
    </w:p>
    <w:p w14:paraId="33952BFF" w14:textId="77777777" w:rsidR="00101865" w:rsidRPr="007C089B" w:rsidRDefault="00101865" w:rsidP="00101865">
      <w:pPr>
        <w:rPr>
          <w:rFonts w:ascii="Roboto regular" w:hAnsi="Roboto regular" w:cs="Times New Roman"/>
          <w:i/>
          <w:sz w:val="22"/>
          <w:szCs w:val="22"/>
        </w:rPr>
      </w:pPr>
    </w:p>
    <w:p w14:paraId="7CC59DDD" w14:textId="5013EC63" w:rsidR="00101865" w:rsidRDefault="00101865" w:rsidP="00101865">
      <w:pPr>
        <w:rPr>
          <w:rStyle w:val="Emphasis"/>
        </w:rPr>
      </w:pPr>
      <w:r>
        <w:rPr>
          <w:rStyle w:val="Emphasis"/>
        </w:rPr>
        <w:t xml:space="preserve">Editor’s note: This article is part of a series. </w:t>
      </w:r>
      <w:hyperlink r:id="rId11" w:history="1">
        <w:r>
          <w:rPr>
            <w:rStyle w:val="Hyperlink"/>
            <w:i/>
            <w:iCs/>
          </w:rPr>
          <w:t>Click here</w:t>
        </w:r>
      </w:hyperlink>
      <w:r>
        <w:rPr>
          <w:rStyle w:val="Emphasis"/>
        </w:rPr>
        <w:t xml:space="preserve"> for the previous article.</w:t>
      </w:r>
    </w:p>
    <w:p w14:paraId="6AD52D88" w14:textId="77777777" w:rsidR="00C61AE2" w:rsidRPr="00101865" w:rsidRDefault="00C61AE2">
      <w:pPr>
        <w:rPr>
          <w:rFonts w:ascii="Roboto regular" w:hAnsi="Roboto regular" w:cs="Times New Roman"/>
          <w:sz w:val="22"/>
          <w:szCs w:val="22"/>
        </w:rPr>
      </w:pPr>
    </w:p>
    <w:p w14:paraId="4235AA01" w14:textId="233FDFF1" w:rsidR="00B37638" w:rsidRPr="00101865" w:rsidRDefault="00375C71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Gordon Graham here</w:t>
      </w:r>
      <w:r w:rsidR="00836C96">
        <w:rPr>
          <w:rFonts w:ascii="Roboto regular" w:hAnsi="Roboto regular" w:cs="Times New Roman"/>
          <w:sz w:val="22"/>
          <w:szCs w:val="22"/>
        </w:rPr>
        <w:t xml:space="preserve">! This year has been an odd one from a financial perspective. On the one hand, we have a booming job market </w:t>
      </w:r>
      <w:r w:rsidR="004B4DB8">
        <w:rPr>
          <w:rFonts w:ascii="Roboto regular" w:hAnsi="Roboto regular" w:cs="Times New Roman"/>
          <w:sz w:val="22"/>
          <w:szCs w:val="22"/>
        </w:rPr>
        <w:t>contributing to higher wages and better financial positioning for many families. On the other hand, we have factors like inflation</w:t>
      </w:r>
      <w:r w:rsidR="006C07DC">
        <w:rPr>
          <w:rFonts w:ascii="Roboto regular" w:hAnsi="Roboto regular" w:cs="Times New Roman"/>
          <w:sz w:val="22"/>
          <w:szCs w:val="22"/>
        </w:rPr>
        <w:t xml:space="preserve">, </w:t>
      </w:r>
      <w:r w:rsidR="004B4DB8">
        <w:rPr>
          <w:rFonts w:ascii="Roboto regular" w:hAnsi="Roboto regular" w:cs="Times New Roman"/>
          <w:sz w:val="22"/>
          <w:szCs w:val="22"/>
        </w:rPr>
        <w:t xml:space="preserve">high gas prices </w:t>
      </w:r>
      <w:r w:rsidR="006C07DC">
        <w:rPr>
          <w:rFonts w:ascii="Roboto regular" w:hAnsi="Roboto regular" w:cs="Times New Roman"/>
          <w:sz w:val="22"/>
          <w:szCs w:val="22"/>
        </w:rPr>
        <w:t xml:space="preserve">and high mortgage rates that are proving challenges for families, businesses and municipal organizations—including public safety agencies. </w:t>
      </w:r>
      <w:r w:rsidR="00F052CB">
        <w:rPr>
          <w:rFonts w:ascii="Roboto regular" w:hAnsi="Roboto regular" w:cs="Times New Roman"/>
          <w:sz w:val="22"/>
          <w:szCs w:val="22"/>
        </w:rPr>
        <w:t xml:space="preserve">After a windfall of COVID-related funding over the past two years, we’re likely to see </w:t>
      </w:r>
      <w:r w:rsidR="00216172">
        <w:rPr>
          <w:rFonts w:ascii="Roboto regular" w:hAnsi="Roboto regular" w:cs="Times New Roman"/>
          <w:sz w:val="22"/>
          <w:szCs w:val="22"/>
        </w:rPr>
        <w:t xml:space="preserve">the purse strings tighten and </w:t>
      </w:r>
      <w:r w:rsidR="00E603D7" w:rsidRPr="00101865">
        <w:rPr>
          <w:rFonts w:ascii="Roboto regular" w:hAnsi="Roboto regular" w:cs="Times New Roman"/>
          <w:sz w:val="22"/>
          <w:szCs w:val="22"/>
        </w:rPr>
        <w:t>an increased focus on “where every dollar goes” and “what can we do to reduce costs and expenses</w:t>
      </w:r>
      <w:r w:rsidR="00216172">
        <w:rPr>
          <w:rFonts w:ascii="Roboto regular" w:hAnsi="Roboto regular" w:cs="Times New Roman"/>
          <w:sz w:val="22"/>
          <w:szCs w:val="22"/>
        </w:rPr>
        <w:t>?</w:t>
      </w:r>
      <w:r w:rsidR="00E603D7" w:rsidRPr="00101865">
        <w:rPr>
          <w:rFonts w:ascii="Roboto regular" w:hAnsi="Roboto regular" w:cs="Times New Roman"/>
          <w:sz w:val="22"/>
          <w:szCs w:val="22"/>
        </w:rPr>
        <w:t xml:space="preserve">” </w:t>
      </w:r>
      <w:r w:rsidR="00B23C30" w:rsidRPr="00101865">
        <w:rPr>
          <w:rFonts w:ascii="Roboto regular" w:hAnsi="Roboto regular" w:cs="Times New Roman"/>
          <w:sz w:val="22"/>
          <w:szCs w:val="22"/>
        </w:rPr>
        <w:t>S</w:t>
      </w:r>
      <w:r w:rsidR="00E603D7" w:rsidRPr="00101865">
        <w:rPr>
          <w:rFonts w:ascii="Roboto regular" w:hAnsi="Roboto regular" w:cs="Times New Roman"/>
          <w:sz w:val="22"/>
          <w:szCs w:val="22"/>
        </w:rPr>
        <w:t xml:space="preserve">o this </w:t>
      </w:r>
      <w:r w:rsidR="00B23C30" w:rsidRPr="00101865">
        <w:rPr>
          <w:rFonts w:ascii="Roboto regular" w:hAnsi="Roboto regular" w:cs="Times New Roman"/>
          <w:sz w:val="22"/>
          <w:szCs w:val="22"/>
        </w:rPr>
        <w:t>article</w:t>
      </w:r>
      <w:r w:rsidR="00E603D7" w:rsidRPr="00101865">
        <w:rPr>
          <w:rFonts w:ascii="Roboto regular" w:hAnsi="Roboto regular" w:cs="Times New Roman"/>
          <w:sz w:val="22"/>
          <w:szCs w:val="22"/>
        </w:rPr>
        <w:t xml:space="preserve"> about </w:t>
      </w:r>
      <w:hyperlink r:id="rId12" w:history="1">
        <w:r w:rsidR="00E603D7" w:rsidRPr="00A74E5E">
          <w:rPr>
            <w:rStyle w:val="Hyperlink"/>
            <w:rFonts w:ascii="Roboto regular" w:hAnsi="Roboto regular" w:cs="Times New Roman"/>
            <w:sz w:val="22"/>
            <w:szCs w:val="22"/>
          </w:rPr>
          <w:t xml:space="preserve">Family Nine of the </w:t>
        </w:r>
        <w:r w:rsidR="00B23C30" w:rsidRPr="00A74E5E">
          <w:rPr>
            <w:rStyle w:val="Hyperlink"/>
            <w:rFonts w:ascii="Roboto regular" w:hAnsi="Roboto regular" w:cs="Times New Roman"/>
            <w:sz w:val="22"/>
            <w:szCs w:val="22"/>
          </w:rPr>
          <w:t>10</w:t>
        </w:r>
        <w:r w:rsidR="00E603D7" w:rsidRPr="00A74E5E">
          <w:rPr>
            <w:rStyle w:val="Hyperlink"/>
            <w:rFonts w:ascii="Roboto regular" w:hAnsi="Roboto regular" w:cs="Times New Roman"/>
            <w:sz w:val="22"/>
            <w:szCs w:val="22"/>
          </w:rPr>
          <w:t xml:space="preserve"> Families of Risks</w:t>
        </w:r>
      </w:hyperlink>
      <w:r w:rsidR="00E603D7" w:rsidRPr="00101865">
        <w:rPr>
          <w:rFonts w:ascii="Roboto regular" w:hAnsi="Roboto regular" w:cs="Times New Roman"/>
          <w:sz w:val="22"/>
          <w:szCs w:val="22"/>
        </w:rPr>
        <w:t xml:space="preserve"> is indeed timely.</w:t>
      </w:r>
    </w:p>
    <w:p w14:paraId="47BC8980" w14:textId="26F3D0B6" w:rsidR="00E603D7" w:rsidRPr="00101865" w:rsidRDefault="00E603D7">
      <w:pPr>
        <w:rPr>
          <w:rFonts w:ascii="Roboto regular" w:hAnsi="Roboto regular" w:cs="Times New Roman"/>
          <w:sz w:val="22"/>
          <w:szCs w:val="22"/>
        </w:rPr>
      </w:pPr>
    </w:p>
    <w:p w14:paraId="729AAE74" w14:textId="4A2F7E1A" w:rsidR="00E603D7" w:rsidRPr="00101865" w:rsidRDefault="00A83685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 xml:space="preserve">In </w:t>
      </w:r>
      <w:r w:rsidR="00A74E5E">
        <w:rPr>
          <w:rFonts w:ascii="Roboto regular" w:hAnsi="Roboto regular" w:cs="Times New Roman"/>
          <w:sz w:val="22"/>
          <w:szCs w:val="22"/>
        </w:rPr>
        <w:t xml:space="preserve">my last article, </w:t>
      </w:r>
      <w:r w:rsidRPr="00101865">
        <w:rPr>
          <w:rFonts w:ascii="Roboto regular" w:hAnsi="Roboto regular" w:cs="Times New Roman"/>
          <w:sz w:val="22"/>
          <w:szCs w:val="22"/>
        </w:rPr>
        <w:t xml:space="preserve">I wrapped up my </w:t>
      </w:r>
      <w:hyperlink r:id="rId13" w:history="1">
        <w:r w:rsidRPr="00A74E5E">
          <w:rPr>
            <w:rStyle w:val="Hyperlink"/>
            <w:rFonts w:ascii="Roboto regular" w:hAnsi="Roboto regular" w:cs="Times New Roman"/>
            <w:sz w:val="22"/>
            <w:szCs w:val="22"/>
          </w:rPr>
          <w:t>thoughts on overtime</w:t>
        </w:r>
      </w:hyperlink>
      <w:r w:rsidRPr="00101865">
        <w:rPr>
          <w:rFonts w:ascii="Roboto regular" w:hAnsi="Roboto regular" w:cs="Times New Roman"/>
          <w:sz w:val="22"/>
          <w:szCs w:val="22"/>
        </w:rPr>
        <w:t xml:space="preserve"> and the importance of control measures (read</w:t>
      </w:r>
      <w:r w:rsidR="00B23C30" w:rsidRPr="00101865">
        <w:rPr>
          <w:rFonts w:ascii="Roboto regular" w:hAnsi="Roboto regular" w:cs="Times New Roman"/>
          <w:sz w:val="22"/>
          <w:szCs w:val="22"/>
        </w:rPr>
        <w:t>:</w:t>
      </w:r>
      <w:r w:rsidRPr="00101865">
        <w:rPr>
          <w:rFonts w:ascii="Roboto regular" w:hAnsi="Roboto regular" w:cs="Times New Roman"/>
          <w:sz w:val="22"/>
          <w:szCs w:val="22"/>
        </w:rPr>
        <w:t xml:space="preserve"> policies, procedures, the key role of the supervisor, and the audit function) to address overtime fraud in </w:t>
      </w:r>
      <w:r w:rsidR="00A74E5E">
        <w:rPr>
          <w:rFonts w:ascii="Roboto regular" w:hAnsi="Roboto regular" w:cs="Times New Roman"/>
          <w:sz w:val="22"/>
          <w:szCs w:val="22"/>
        </w:rPr>
        <w:t>public safety</w:t>
      </w:r>
      <w:r w:rsidRPr="00101865">
        <w:rPr>
          <w:rFonts w:ascii="Roboto regular" w:hAnsi="Roboto regular" w:cs="Times New Roman"/>
          <w:sz w:val="22"/>
          <w:szCs w:val="22"/>
        </w:rPr>
        <w:t xml:space="preserve"> agencies. In this piece I want to focus on another form of theft of government funds</w:t>
      </w:r>
      <w:r w:rsidR="00B23C30" w:rsidRPr="00101865">
        <w:rPr>
          <w:rFonts w:ascii="Roboto regular" w:hAnsi="Roboto regular" w:cs="Times New Roman"/>
          <w:sz w:val="22"/>
          <w:szCs w:val="22"/>
        </w:rPr>
        <w:t>—</w:t>
      </w:r>
      <w:r w:rsidRPr="00101865">
        <w:rPr>
          <w:rFonts w:ascii="Roboto regular" w:hAnsi="Roboto regular" w:cs="Times New Roman"/>
          <w:sz w:val="22"/>
          <w:szCs w:val="22"/>
        </w:rPr>
        <w:t>travel expense</w:t>
      </w:r>
      <w:r w:rsidR="003070CC">
        <w:rPr>
          <w:rFonts w:ascii="Roboto regular" w:hAnsi="Roboto regular" w:cs="Times New Roman"/>
          <w:sz w:val="22"/>
          <w:szCs w:val="22"/>
        </w:rPr>
        <w:t xml:space="preserve"> fraud in public safety agencies</w:t>
      </w:r>
      <w:r w:rsidRPr="00101865">
        <w:rPr>
          <w:rFonts w:ascii="Roboto regular" w:hAnsi="Roboto regular" w:cs="Times New Roman"/>
          <w:sz w:val="22"/>
          <w:szCs w:val="22"/>
        </w:rPr>
        <w:t>.</w:t>
      </w:r>
    </w:p>
    <w:p w14:paraId="7C796508" w14:textId="5825EA07" w:rsidR="00A83685" w:rsidRPr="00101865" w:rsidRDefault="00A83685">
      <w:pPr>
        <w:rPr>
          <w:rFonts w:ascii="Roboto regular" w:hAnsi="Roboto regular" w:cs="Times New Roman"/>
          <w:sz w:val="22"/>
          <w:szCs w:val="22"/>
        </w:rPr>
      </w:pPr>
    </w:p>
    <w:p w14:paraId="249E262D" w14:textId="78FE290F" w:rsidR="00046B5F" w:rsidRPr="00101865" w:rsidRDefault="00A83685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 xml:space="preserve">Every </w:t>
      </w:r>
      <w:r w:rsidR="00A74E5E">
        <w:rPr>
          <w:rFonts w:ascii="Roboto regular" w:hAnsi="Roboto regular" w:cs="Times New Roman"/>
          <w:sz w:val="22"/>
          <w:szCs w:val="22"/>
        </w:rPr>
        <w:t>public safety</w:t>
      </w:r>
      <w:r w:rsidRPr="00101865">
        <w:rPr>
          <w:rFonts w:ascii="Roboto regular" w:hAnsi="Roboto regular" w:cs="Times New Roman"/>
          <w:sz w:val="22"/>
          <w:szCs w:val="22"/>
        </w:rPr>
        <w:t xml:space="preserve"> employee needs to be fully reimbursed for allowable and legitimate expenditures caused by work</w:t>
      </w:r>
      <w:r w:rsidR="00B23C30" w:rsidRPr="00101865">
        <w:rPr>
          <w:rFonts w:ascii="Roboto regular" w:hAnsi="Roboto regular" w:cs="Times New Roman"/>
          <w:sz w:val="22"/>
          <w:szCs w:val="22"/>
        </w:rPr>
        <w:t>-</w:t>
      </w:r>
      <w:r w:rsidRPr="00101865">
        <w:rPr>
          <w:rFonts w:ascii="Roboto regular" w:hAnsi="Roboto regular" w:cs="Times New Roman"/>
          <w:sz w:val="22"/>
          <w:szCs w:val="22"/>
        </w:rPr>
        <w:t>related travel.</w:t>
      </w:r>
      <w:r w:rsidR="00A07A31"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="00046B5F" w:rsidRPr="00101865">
        <w:rPr>
          <w:rFonts w:ascii="Roboto regular" w:hAnsi="Roboto regular" w:cs="Times New Roman"/>
          <w:sz w:val="22"/>
          <w:szCs w:val="22"/>
        </w:rPr>
        <w:t xml:space="preserve">Reimbursement </w:t>
      </w:r>
      <w:r w:rsidR="00A07A31" w:rsidRPr="00101865">
        <w:rPr>
          <w:rFonts w:ascii="Roboto regular" w:hAnsi="Roboto regular" w:cs="Times New Roman"/>
          <w:sz w:val="22"/>
          <w:szCs w:val="22"/>
        </w:rPr>
        <w:t>is only right and fair</w:t>
      </w:r>
      <w:r w:rsidR="00046B5F" w:rsidRPr="00101865">
        <w:rPr>
          <w:rFonts w:ascii="Roboto regular" w:hAnsi="Roboto regular" w:cs="Times New Roman"/>
          <w:sz w:val="22"/>
          <w:szCs w:val="22"/>
        </w:rPr>
        <w:t xml:space="preserve"> when y</w:t>
      </w:r>
      <w:r w:rsidR="00A07A31" w:rsidRPr="00101865">
        <w:rPr>
          <w:rFonts w:ascii="Roboto regular" w:hAnsi="Roboto regular" w:cs="Times New Roman"/>
          <w:sz w:val="22"/>
          <w:szCs w:val="22"/>
        </w:rPr>
        <w:t xml:space="preserve">ou are required to travel for your department. </w:t>
      </w:r>
    </w:p>
    <w:p w14:paraId="3044F2F0" w14:textId="77777777" w:rsidR="00046B5F" w:rsidRPr="00101865" w:rsidRDefault="00046B5F">
      <w:pPr>
        <w:rPr>
          <w:rFonts w:ascii="Roboto regular" w:hAnsi="Roboto regular" w:cs="Times New Roman"/>
          <w:sz w:val="22"/>
          <w:szCs w:val="22"/>
        </w:rPr>
      </w:pPr>
    </w:p>
    <w:p w14:paraId="72DAA021" w14:textId="4D554550" w:rsidR="008B40FE" w:rsidRPr="00101865" w:rsidRDefault="00046B5F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 xml:space="preserve">Take, for instance, </w:t>
      </w:r>
      <w:r w:rsidR="00A07A31" w:rsidRPr="00101865">
        <w:rPr>
          <w:rFonts w:ascii="Roboto regular" w:hAnsi="Roboto regular" w:cs="Times New Roman"/>
          <w:sz w:val="22"/>
          <w:szCs w:val="22"/>
        </w:rPr>
        <w:t>an out</w:t>
      </w:r>
      <w:r w:rsidR="00412492" w:rsidRPr="00101865">
        <w:rPr>
          <w:rFonts w:ascii="Roboto regular" w:hAnsi="Roboto regular" w:cs="Times New Roman"/>
          <w:sz w:val="22"/>
          <w:szCs w:val="22"/>
        </w:rPr>
        <w:t>-</w:t>
      </w:r>
      <w:r w:rsidR="00A07A31" w:rsidRPr="00101865">
        <w:rPr>
          <w:rFonts w:ascii="Roboto regular" w:hAnsi="Roboto regular" w:cs="Times New Roman"/>
          <w:sz w:val="22"/>
          <w:szCs w:val="22"/>
        </w:rPr>
        <w:t>of</w:t>
      </w:r>
      <w:r w:rsidR="00412492" w:rsidRPr="00101865">
        <w:rPr>
          <w:rFonts w:ascii="Roboto regular" w:hAnsi="Roboto regular" w:cs="Times New Roman"/>
          <w:sz w:val="22"/>
          <w:szCs w:val="22"/>
        </w:rPr>
        <w:t>-</w:t>
      </w:r>
      <w:r w:rsidR="00A07A31" w:rsidRPr="00101865">
        <w:rPr>
          <w:rFonts w:ascii="Roboto regular" w:hAnsi="Roboto regular" w:cs="Times New Roman"/>
          <w:sz w:val="22"/>
          <w:szCs w:val="22"/>
        </w:rPr>
        <w:t>state extradition assignment</w:t>
      </w:r>
      <w:r w:rsidR="00412492" w:rsidRPr="00101865">
        <w:rPr>
          <w:rFonts w:ascii="Roboto regular" w:hAnsi="Roboto regular" w:cs="Times New Roman"/>
          <w:sz w:val="22"/>
          <w:szCs w:val="22"/>
        </w:rPr>
        <w:t xml:space="preserve">. </w:t>
      </w:r>
      <w:r w:rsidR="00F915EB" w:rsidRPr="00101865">
        <w:rPr>
          <w:rFonts w:ascii="Roboto regular" w:hAnsi="Roboto regular" w:cs="Times New Roman"/>
          <w:sz w:val="22"/>
          <w:szCs w:val="22"/>
        </w:rPr>
        <w:t>I</w:t>
      </w:r>
      <w:r w:rsidR="00A07A31" w:rsidRPr="00101865">
        <w:rPr>
          <w:rFonts w:ascii="Roboto regular" w:hAnsi="Roboto regular" w:cs="Times New Roman"/>
          <w:sz w:val="22"/>
          <w:szCs w:val="22"/>
        </w:rPr>
        <w:t>n the mid</w:t>
      </w:r>
      <w:r w:rsidR="00412492" w:rsidRPr="00101865">
        <w:rPr>
          <w:rFonts w:ascii="Roboto regular" w:hAnsi="Roboto regular" w:cs="Times New Roman"/>
          <w:sz w:val="22"/>
          <w:szCs w:val="22"/>
        </w:rPr>
        <w:t>-</w:t>
      </w:r>
      <w:r w:rsidR="00A07A31" w:rsidRPr="00101865">
        <w:rPr>
          <w:rFonts w:ascii="Roboto regular" w:hAnsi="Roboto regular" w:cs="Times New Roman"/>
          <w:sz w:val="22"/>
          <w:szCs w:val="22"/>
        </w:rPr>
        <w:t>70s I was waved down by a fellow at Washington Boulevard and Hoover Street in downtown Los Angeles</w:t>
      </w:r>
      <w:r w:rsidR="00ED37C4" w:rsidRPr="00101865">
        <w:rPr>
          <w:rFonts w:ascii="Roboto regular" w:hAnsi="Roboto regular" w:cs="Times New Roman"/>
          <w:sz w:val="22"/>
          <w:szCs w:val="22"/>
        </w:rPr>
        <w:t>. His</w:t>
      </w:r>
      <w:r w:rsidR="00A07A31" w:rsidRPr="00101865">
        <w:rPr>
          <w:rFonts w:ascii="Roboto regular" w:hAnsi="Roboto regular" w:cs="Times New Roman"/>
          <w:sz w:val="22"/>
          <w:szCs w:val="22"/>
        </w:rPr>
        <w:t xml:space="preserve"> car </w:t>
      </w:r>
      <w:r w:rsidR="00ED37C4" w:rsidRPr="00101865">
        <w:rPr>
          <w:rFonts w:ascii="Roboto regular" w:hAnsi="Roboto regular" w:cs="Times New Roman"/>
          <w:sz w:val="22"/>
          <w:szCs w:val="22"/>
        </w:rPr>
        <w:t xml:space="preserve">had been </w:t>
      </w:r>
      <w:r w:rsidR="00A07A31" w:rsidRPr="00101865">
        <w:rPr>
          <w:rFonts w:ascii="Roboto regular" w:hAnsi="Roboto regular" w:cs="Times New Roman"/>
          <w:sz w:val="22"/>
          <w:szCs w:val="22"/>
        </w:rPr>
        <w:t>stolen from a car wash. The attendant drove it from the wash area to the drying area</w:t>
      </w:r>
      <w:r w:rsidR="00412492" w:rsidRPr="00101865">
        <w:rPr>
          <w:rFonts w:ascii="Roboto regular" w:hAnsi="Roboto regular" w:cs="Times New Roman"/>
          <w:sz w:val="22"/>
          <w:szCs w:val="22"/>
        </w:rPr>
        <w:t xml:space="preserve"> and</w:t>
      </w:r>
      <w:r w:rsidR="00A07A31" w:rsidRPr="00101865">
        <w:rPr>
          <w:rFonts w:ascii="Roboto regular" w:hAnsi="Roboto regular" w:cs="Times New Roman"/>
          <w:sz w:val="22"/>
          <w:szCs w:val="22"/>
        </w:rPr>
        <w:t xml:space="preserve"> left the keys in the switch and a young fellow jumped in and drove it off. The owner of the car told me his story and I took a stolen </w:t>
      </w:r>
      <w:r w:rsidR="00412492" w:rsidRPr="00101865">
        <w:rPr>
          <w:rFonts w:ascii="Roboto regular" w:hAnsi="Roboto regular" w:cs="Times New Roman"/>
          <w:sz w:val="22"/>
          <w:szCs w:val="22"/>
        </w:rPr>
        <w:t xml:space="preserve">vehicle </w:t>
      </w:r>
      <w:r w:rsidR="00A07A31" w:rsidRPr="00101865">
        <w:rPr>
          <w:rFonts w:ascii="Roboto regular" w:hAnsi="Roboto regular" w:cs="Times New Roman"/>
          <w:sz w:val="22"/>
          <w:szCs w:val="22"/>
        </w:rPr>
        <w:t>report</w:t>
      </w:r>
      <w:r w:rsidR="00BB261E" w:rsidRPr="00101865">
        <w:rPr>
          <w:rFonts w:ascii="Roboto regular" w:hAnsi="Roboto regular" w:cs="Times New Roman"/>
          <w:sz w:val="22"/>
          <w:szCs w:val="22"/>
        </w:rPr>
        <w:t xml:space="preserve">, which </w:t>
      </w:r>
      <w:r w:rsidR="00A07A31" w:rsidRPr="00101865">
        <w:rPr>
          <w:rFonts w:ascii="Roboto regular" w:hAnsi="Roboto regular" w:cs="Times New Roman"/>
          <w:sz w:val="22"/>
          <w:szCs w:val="22"/>
        </w:rPr>
        <w:t>was ultimately entered into the various databases</w:t>
      </w:r>
      <w:r w:rsidR="00BB261E" w:rsidRPr="00101865">
        <w:rPr>
          <w:rFonts w:ascii="Roboto regular" w:hAnsi="Roboto regular" w:cs="Times New Roman"/>
          <w:sz w:val="22"/>
          <w:szCs w:val="22"/>
        </w:rPr>
        <w:t>. A</w:t>
      </w:r>
      <w:r w:rsidR="00A07A31" w:rsidRPr="00101865">
        <w:rPr>
          <w:rFonts w:ascii="Roboto regular" w:hAnsi="Roboto regular" w:cs="Times New Roman"/>
          <w:sz w:val="22"/>
          <w:szCs w:val="22"/>
        </w:rPr>
        <w:t>nd that was the end of it</w:t>
      </w:r>
      <w:r w:rsidR="00412492" w:rsidRPr="00101865">
        <w:rPr>
          <w:rFonts w:ascii="Roboto regular" w:hAnsi="Roboto regular" w:cs="Times New Roman"/>
          <w:sz w:val="22"/>
          <w:szCs w:val="22"/>
        </w:rPr>
        <w:t>—</w:t>
      </w:r>
      <w:r w:rsidR="00A07A31" w:rsidRPr="00101865">
        <w:rPr>
          <w:rFonts w:ascii="Roboto regular" w:hAnsi="Roboto regular" w:cs="Times New Roman"/>
          <w:sz w:val="22"/>
          <w:szCs w:val="22"/>
        </w:rPr>
        <w:t xml:space="preserve">I thought!   </w:t>
      </w:r>
    </w:p>
    <w:p w14:paraId="0E24CC62" w14:textId="77777777" w:rsidR="008B40FE" w:rsidRPr="00101865" w:rsidRDefault="008B40FE">
      <w:pPr>
        <w:rPr>
          <w:rFonts w:ascii="Roboto regular" w:hAnsi="Roboto regular" w:cs="Times New Roman"/>
          <w:sz w:val="22"/>
          <w:szCs w:val="22"/>
        </w:rPr>
      </w:pPr>
    </w:p>
    <w:p w14:paraId="00BC4D8D" w14:textId="6F442ECB" w:rsidR="00F915EB" w:rsidRPr="00101865" w:rsidRDefault="00A07A31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About a year later I get a subpoena (always better than a summons</w:t>
      </w:r>
      <w:r w:rsidR="00412492" w:rsidRPr="00101865">
        <w:rPr>
          <w:rFonts w:ascii="Roboto regular" w:hAnsi="Roboto regular" w:cs="Times New Roman"/>
          <w:sz w:val="22"/>
          <w:szCs w:val="22"/>
        </w:rPr>
        <w:t xml:space="preserve">; </w:t>
      </w:r>
      <w:r w:rsidRPr="00101865">
        <w:rPr>
          <w:rFonts w:ascii="Roboto regular" w:hAnsi="Roboto regular" w:cs="Times New Roman"/>
          <w:sz w:val="22"/>
          <w:szCs w:val="22"/>
        </w:rPr>
        <w:t xml:space="preserve">there is a big difference) for a court proceeding and I learn from the prosecutor </w:t>
      </w:r>
      <w:r w:rsidR="008B40FE" w:rsidRPr="00101865">
        <w:rPr>
          <w:rFonts w:ascii="Roboto regular" w:hAnsi="Roboto regular" w:cs="Times New Roman"/>
          <w:sz w:val="22"/>
          <w:szCs w:val="22"/>
        </w:rPr>
        <w:t>that the young fellow who stole the car was arrested in Alabama in the stolen car. Here is an old school view of things</w:t>
      </w:r>
      <w:r w:rsidR="00412492" w:rsidRPr="00101865">
        <w:rPr>
          <w:rFonts w:ascii="Roboto regular" w:hAnsi="Roboto regular" w:cs="Times New Roman"/>
          <w:sz w:val="22"/>
          <w:szCs w:val="22"/>
        </w:rPr>
        <w:t>:</w:t>
      </w:r>
      <w:r w:rsidR="008B40FE" w:rsidRPr="00101865">
        <w:rPr>
          <w:rFonts w:ascii="Roboto regular" w:hAnsi="Roboto regular" w:cs="Times New Roman"/>
          <w:sz w:val="22"/>
          <w:szCs w:val="22"/>
        </w:rPr>
        <w:t xml:space="preserve"> The arrest was made by the </w:t>
      </w:r>
      <w:r w:rsidR="00412492" w:rsidRPr="00101865">
        <w:rPr>
          <w:rFonts w:ascii="Roboto regular" w:hAnsi="Roboto regular" w:cs="Times New Roman"/>
          <w:sz w:val="22"/>
          <w:szCs w:val="22"/>
        </w:rPr>
        <w:t>s</w:t>
      </w:r>
      <w:r w:rsidR="008B40FE" w:rsidRPr="00101865">
        <w:rPr>
          <w:rFonts w:ascii="Roboto regular" w:hAnsi="Roboto regular" w:cs="Times New Roman"/>
          <w:sz w:val="22"/>
          <w:szCs w:val="22"/>
        </w:rPr>
        <w:t>heriff of the involved county</w:t>
      </w:r>
      <w:r w:rsidR="00412492" w:rsidRPr="00101865">
        <w:rPr>
          <w:rFonts w:ascii="Roboto regular" w:hAnsi="Roboto regular" w:cs="Times New Roman"/>
          <w:sz w:val="22"/>
          <w:szCs w:val="22"/>
        </w:rPr>
        <w:t xml:space="preserve">, </w:t>
      </w:r>
      <w:r w:rsidR="008B40FE" w:rsidRPr="00101865">
        <w:rPr>
          <w:rFonts w:ascii="Roboto regular" w:hAnsi="Roboto regular" w:cs="Times New Roman"/>
          <w:sz w:val="22"/>
          <w:szCs w:val="22"/>
        </w:rPr>
        <w:t xml:space="preserve">and he drove the suspect from </w:t>
      </w:r>
      <w:r w:rsidR="009C206D" w:rsidRPr="00101865">
        <w:rPr>
          <w:rFonts w:ascii="Roboto regular" w:hAnsi="Roboto regular" w:cs="Times New Roman"/>
          <w:sz w:val="22"/>
          <w:szCs w:val="22"/>
        </w:rPr>
        <w:t xml:space="preserve">Alabama </w:t>
      </w:r>
      <w:r w:rsidR="00412492" w:rsidRPr="00101865">
        <w:rPr>
          <w:rFonts w:ascii="Roboto regular" w:hAnsi="Roboto regular" w:cs="Times New Roman"/>
          <w:sz w:val="22"/>
          <w:szCs w:val="22"/>
        </w:rPr>
        <w:t>(</w:t>
      </w:r>
      <w:r w:rsidR="009C206D" w:rsidRPr="00101865">
        <w:rPr>
          <w:rFonts w:ascii="Roboto regular" w:hAnsi="Roboto regular" w:cs="Times New Roman"/>
          <w:sz w:val="22"/>
          <w:szCs w:val="22"/>
        </w:rPr>
        <w:t>whose</w:t>
      </w:r>
      <w:r w:rsidR="00456CAF"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="00412492" w:rsidRPr="00101865">
        <w:rPr>
          <w:rFonts w:ascii="Roboto regular" w:hAnsi="Roboto regular" w:cs="Times New Roman"/>
          <w:sz w:val="22"/>
          <w:szCs w:val="22"/>
        </w:rPr>
        <w:t>s</w:t>
      </w:r>
      <w:r w:rsidR="00456CAF" w:rsidRPr="00101865">
        <w:rPr>
          <w:rFonts w:ascii="Roboto regular" w:hAnsi="Roboto regular" w:cs="Times New Roman"/>
          <w:sz w:val="22"/>
          <w:szCs w:val="22"/>
        </w:rPr>
        <w:t>tate</w:t>
      </w:r>
      <w:r w:rsidR="009C206D" w:rsidRPr="00101865">
        <w:rPr>
          <w:rFonts w:ascii="Roboto regular" w:hAnsi="Roboto regular" w:cs="Times New Roman"/>
          <w:sz w:val="22"/>
          <w:szCs w:val="22"/>
        </w:rPr>
        <w:t xml:space="preserve"> motto is “We Dare Defend Our Rights”</w:t>
      </w:r>
      <w:r w:rsidR="00412492" w:rsidRPr="00101865">
        <w:rPr>
          <w:rFonts w:ascii="Roboto regular" w:hAnsi="Roboto regular" w:cs="Times New Roman"/>
          <w:sz w:val="22"/>
          <w:szCs w:val="22"/>
        </w:rPr>
        <w:t>)</w:t>
      </w:r>
      <w:r w:rsidR="009C206D" w:rsidRPr="00101865">
        <w:rPr>
          <w:rFonts w:ascii="Roboto regular" w:hAnsi="Roboto regular" w:cs="Times New Roman"/>
          <w:sz w:val="22"/>
          <w:szCs w:val="22"/>
        </w:rPr>
        <w:t xml:space="preserve"> to Los Angeles in a marked unit. That is close to 3</w:t>
      </w:r>
      <w:r w:rsidR="00412492" w:rsidRPr="00101865">
        <w:rPr>
          <w:rFonts w:ascii="Roboto regular" w:hAnsi="Roboto regular" w:cs="Times New Roman"/>
          <w:sz w:val="22"/>
          <w:szCs w:val="22"/>
        </w:rPr>
        <w:t>,</w:t>
      </w:r>
      <w:r w:rsidR="009C206D" w:rsidRPr="00101865">
        <w:rPr>
          <w:rFonts w:ascii="Roboto regular" w:hAnsi="Roboto regular" w:cs="Times New Roman"/>
          <w:sz w:val="22"/>
          <w:szCs w:val="22"/>
        </w:rPr>
        <w:t xml:space="preserve">000 miles (which means it was not a day trip unless he was going really fast) so my guess is </w:t>
      </w:r>
      <w:r w:rsidR="006A2710" w:rsidRPr="00101865">
        <w:rPr>
          <w:rFonts w:ascii="Roboto regular" w:hAnsi="Roboto regular" w:cs="Times New Roman"/>
          <w:sz w:val="22"/>
          <w:szCs w:val="22"/>
        </w:rPr>
        <w:t xml:space="preserve">it </w:t>
      </w:r>
      <w:r w:rsidR="009C206D" w:rsidRPr="00101865">
        <w:rPr>
          <w:rFonts w:ascii="Roboto regular" w:hAnsi="Roboto regular" w:cs="Times New Roman"/>
          <w:sz w:val="22"/>
          <w:szCs w:val="22"/>
        </w:rPr>
        <w:t xml:space="preserve">required </w:t>
      </w:r>
      <w:r w:rsidR="00A74E5E">
        <w:rPr>
          <w:rFonts w:ascii="Roboto regular" w:hAnsi="Roboto regular" w:cs="Times New Roman"/>
          <w:sz w:val="22"/>
          <w:szCs w:val="22"/>
        </w:rPr>
        <w:t>several nights</w:t>
      </w:r>
      <w:r w:rsidR="009C206D" w:rsidRPr="00101865">
        <w:rPr>
          <w:rFonts w:ascii="Roboto regular" w:hAnsi="Roboto regular" w:cs="Times New Roman"/>
          <w:sz w:val="22"/>
          <w:szCs w:val="22"/>
        </w:rPr>
        <w:t xml:space="preserve"> in some motel. </w:t>
      </w:r>
    </w:p>
    <w:p w14:paraId="0786FE9C" w14:textId="77777777" w:rsidR="00F915EB" w:rsidRPr="00101865" w:rsidRDefault="00F915EB">
      <w:pPr>
        <w:rPr>
          <w:rFonts w:ascii="Roboto regular" w:hAnsi="Roboto regular" w:cs="Times New Roman"/>
          <w:sz w:val="22"/>
          <w:szCs w:val="22"/>
        </w:rPr>
      </w:pPr>
    </w:p>
    <w:p w14:paraId="2F9E29F0" w14:textId="1A812FBB" w:rsidR="00F672A6" w:rsidRPr="00101865" w:rsidRDefault="009C206D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 xml:space="preserve">The capper of this event was when I thanked the </w:t>
      </w:r>
      <w:r w:rsidR="00F915EB" w:rsidRPr="00101865">
        <w:rPr>
          <w:rFonts w:ascii="Roboto regular" w:hAnsi="Roboto regular" w:cs="Times New Roman"/>
          <w:sz w:val="22"/>
          <w:szCs w:val="22"/>
        </w:rPr>
        <w:t>s</w:t>
      </w:r>
      <w:r w:rsidRPr="00101865">
        <w:rPr>
          <w:rFonts w:ascii="Roboto regular" w:hAnsi="Roboto regular" w:cs="Times New Roman"/>
          <w:sz w:val="22"/>
          <w:szCs w:val="22"/>
        </w:rPr>
        <w:t>heriff for catching this guy and I asked why he drove to Los Angeles rather than</w:t>
      </w:r>
      <w:r w:rsidR="006C76F0" w:rsidRPr="00101865">
        <w:rPr>
          <w:rFonts w:ascii="Roboto regular" w:hAnsi="Roboto regular" w:cs="Times New Roman"/>
          <w:sz w:val="22"/>
          <w:szCs w:val="22"/>
        </w:rPr>
        <w:t xml:space="preserve"> using some other form of extradition</w:t>
      </w:r>
      <w:r w:rsidR="00F672A6" w:rsidRPr="00101865">
        <w:rPr>
          <w:rFonts w:ascii="Roboto regular" w:hAnsi="Roboto regular" w:cs="Times New Roman"/>
          <w:sz w:val="22"/>
          <w:szCs w:val="22"/>
        </w:rPr>
        <w:t xml:space="preserve">. </w:t>
      </w:r>
      <w:r w:rsidR="006C76F0" w:rsidRPr="00101865">
        <w:rPr>
          <w:rFonts w:ascii="Roboto regular" w:hAnsi="Roboto regular" w:cs="Times New Roman"/>
          <w:sz w:val="22"/>
          <w:szCs w:val="22"/>
        </w:rPr>
        <w:t xml:space="preserve">I learned he brought his wife and kids with him because </w:t>
      </w:r>
      <w:r w:rsidR="00DA2CE1" w:rsidRPr="00101865">
        <w:rPr>
          <w:rFonts w:ascii="Roboto regular" w:hAnsi="Roboto regular" w:cs="Times New Roman"/>
          <w:sz w:val="22"/>
          <w:szCs w:val="22"/>
        </w:rPr>
        <w:t>“</w:t>
      </w:r>
      <w:r w:rsidR="006C76F0" w:rsidRPr="00101865">
        <w:rPr>
          <w:rFonts w:ascii="Roboto regular" w:hAnsi="Roboto regular" w:cs="Times New Roman"/>
          <w:sz w:val="22"/>
          <w:szCs w:val="22"/>
        </w:rPr>
        <w:t>they always wanted to go to</w:t>
      </w:r>
      <w:r w:rsidR="008310B8" w:rsidRPr="00101865">
        <w:rPr>
          <w:rFonts w:ascii="Roboto regular" w:hAnsi="Roboto regular" w:cs="Times New Roman"/>
          <w:sz w:val="22"/>
          <w:szCs w:val="22"/>
        </w:rPr>
        <w:t xml:space="preserve"> the original</w:t>
      </w:r>
      <w:r w:rsidR="006C76F0" w:rsidRPr="00101865">
        <w:rPr>
          <w:rFonts w:ascii="Roboto regular" w:hAnsi="Roboto regular" w:cs="Times New Roman"/>
          <w:sz w:val="22"/>
          <w:szCs w:val="22"/>
        </w:rPr>
        <w:t xml:space="preserve"> Disneyland.</w:t>
      </w:r>
      <w:r w:rsidR="008310B8" w:rsidRPr="00101865">
        <w:rPr>
          <w:rFonts w:ascii="Roboto regular" w:hAnsi="Roboto regular" w:cs="Times New Roman"/>
          <w:sz w:val="22"/>
          <w:szCs w:val="22"/>
        </w:rPr>
        <w:t>” My guess is that was one heck of a travel expense claim</w:t>
      </w:r>
      <w:r w:rsidR="00F672A6" w:rsidRPr="00101865">
        <w:rPr>
          <w:rFonts w:ascii="Roboto regular" w:hAnsi="Roboto regular" w:cs="Times New Roman"/>
          <w:sz w:val="22"/>
          <w:szCs w:val="22"/>
        </w:rPr>
        <w:t>—and</w:t>
      </w:r>
      <w:r w:rsidR="008310B8" w:rsidRPr="00101865">
        <w:rPr>
          <w:rFonts w:ascii="Roboto regular" w:hAnsi="Roboto regular" w:cs="Times New Roman"/>
          <w:sz w:val="22"/>
          <w:szCs w:val="22"/>
        </w:rPr>
        <w:t xml:space="preserve"> my guess is he was the person who prepared it, reviewed it and approved it. </w:t>
      </w:r>
    </w:p>
    <w:p w14:paraId="79C17685" w14:textId="77777777" w:rsidR="00F672A6" w:rsidRPr="00101865" w:rsidRDefault="00F672A6">
      <w:pPr>
        <w:rPr>
          <w:rFonts w:ascii="Roboto regular" w:hAnsi="Roboto regular" w:cs="Times New Roman"/>
          <w:sz w:val="22"/>
          <w:szCs w:val="22"/>
        </w:rPr>
      </w:pPr>
    </w:p>
    <w:p w14:paraId="418FEDC7" w14:textId="0B8DD5EF" w:rsidR="00A83685" w:rsidRPr="00101865" w:rsidRDefault="008310B8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I don’t think that would happen today</w:t>
      </w:r>
      <w:r w:rsidR="00F672A6" w:rsidRPr="00101865">
        <w:rPr>
          <w:rFonts w:ascii="Roboto regular" w:hAnsi="Roboto regular" w:cs="Times New Roman"/>
          <w:sz w:val="22"/>
          <w:szCs w:val="22"/>
        </w:rPr>
        <w:t xml:space="preserve">, </w:t>
      </w:r>
      <w:r w:rsidRPr="00101865">
        <w:rPr>
          <w:rFonts w:ascii="Roboto regular" w:hAnsi="Roboto regular" w:cs="Times New Roman"/>
          <w:sz w:val="22"/>
          <w:szCs w:val="22"/>
        </w:rPr>
        <w:t>but who knows?</w:t>
      </w:r>
    </w:p>
    <w:p w14:paraId="3A1D4684" w14:textId="1026FD5D" w:rsidR="008310B8" w:rsidRPr="00101865" w:rsidRDefault="008310B8">
      <w:pPr>
        <w:rPr>
          <w:rFonts w:ascii="Roboto regular" w:hAnsi="Roboto regular" w:cs="Times New Roman"/>
          <w:sz w:val="22"/>
          <w:szCs w:val="22"/>
        </w:rPr>
      </w:pPr>
    </w:p>
    <w:p w14:paraId="42D2903B" w14:textId="2C443D3D" w:rsidR="008310B8" w:rsidRPr="00101865" w:rsidRDefault="008310B8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When I was a young cop</w:t>
      </w:r>
      <w:r w:rsidR="00DA2CE1" w:rsidRPr="00101865">
        <w:rPr>
          <w:rFonts w:ascii="Roboto regular" w:hAnsi="Roboto regular" w:cs="Times New Roman"/>
          <w:sz w:val="22"/>
          <w:szCs w:val="22"/>
        </w:rPr>
        <w:t>,</w:t>
      </w:r>
      <w:r w:rsidRPr="00101865">
        <w:rPr>
          <w:rFonts w:ascii="Roboto regular" w:hAnsi="Roboto regular" w:cs="Times New Roman"/>
          <w:sz w:val="22"/>
          <w:szCs w:val="22"/>
        </w:rPr>
        <w:t xml:space="preserve"> my first travel expense claim involved in</w:t>
      </w:r>
      <w:r w:rsidR="00F672A6" w:rsidRPr="00101865">
        <w:rPr>
          <w:rFonts w:ascii="Roboto regular" w:hAnsi="Roboto regular" w:cs="Times New Roman"/>
          <w:sz w:val="22"/>
          <w:szCs w:val="22"/>
        </w:rPr>
        <w:t>-</w:t>
      </w:r>
      <w:r w:rsidRPr="00101865">
        <w:rPr>
          <w:rFonts w:ascii="Roboto regular" w:hAnsi="Roboto regular" w:cs="Times New Roman"/>
          <w:sz w:val="22"/>
          <w:szCs w:val="22"/>
        </w:rPr>
        <w:t>service training. The C</w:t>
      </w:r>
      <w:r w:rsidR="00A74E5E">
        <w:rPr>
          <w:rFonts w:ascii="Roboto regular" w:hAnsi="Roboto regular" w:cs="Times New Roman"/>
          <w:sz w:val="22"/>
          <w:szCs w:val="22"/>
        </w:rPr>
        <w:t>alifornia Highway Patrol</w:t>
      </w:r>
      <w:r w:rsidRPr="00101865">
        <w:rPr>
          <w:rFonts w:ascii="Roboto regular" w:hAnsi="Roboto regular" w:cs="Times New Roman"/>
          <w:sz w:val="22"/>
          <w:szCs w:val="22"/>
        </w:rPr>
        <w:t xml:space="preserve"> is a </w:t>
      </w:r>
      <w:r w:rsidR="00F672A6" w:rsidRPr="00101865">
        <w:rPr>
          <w:rFonts w:ascii="Roboto regular" w:hAnsi="Roboto regular" w:cs="Times New Roman"/>
          <w:sz w:val="22"/>
          <w:szCs w:val="22"/>
        </w:rPr>
        <w:t>s</w:t>
      </w:r>
      <w:r w:rsidRPr="00101865">
        <w:rPr>
          <w:rFonts w:ascii="Roboto regular" w:hAnsi="Roboto regular" w:cs="Times New Roman"/>
          <w:sz w:val="22"/>
          <w:szCs w:val="22"/>
        </w:rPr>
        <w:t>tate agency</w:t>
      </w:r>
      <w:r w:rsidR="00442E3B" w:rsidRPr="00101865">
        <w:rPr>
          <w:rFonts w:ascii="Roboto regular" w:hAnsi="Roboto regular" w:cs="Times New Roman"/>
          <w:sz w:val="22"/>
          <w:szCs w:val="22"/>
        </w:rPr>
        <w:t>—</w:t>
      </w:r>
      <w:r w:rsidRPr="00101865">
        <w:rPr>
          <w:rFonts w:ascii="Roboto regular" w:hAnsi="Roboto regular" w:cs="Times New Roman"/>
          <w:sz w:val="22"/>
          <w:szCs w:val="22"/>
        </w:rPr>
        <w:t>the training academy is 400 miles north of Los Angeles</w:t>
      </w:r>
      <w:r w:rsidR="00442E3B" w:rsidRPr="00101865">
        <w:rPr>
          <w:rFonts w:ascii="Roboto regular" w:hAnsi="Roboto regular" w:cs="Times New Roman"/>
          <w:sz w:val="22"/>
          <w:szCs w:val="22"/>
        </w:rPr>
        <w:t>—</w:t>
      </w:r>
      <w:r w:rsidRPr="00101865">
        <w:rPr>
          <w:rFonts w:ascii="Roboto regular" w:hAnsi="Roboto regular" w:cs="Times New Roman"/>
          <w:sz w:val="22"/>
          <w:szCs w:val="22"/>
        </w:rPr>
        <w:t>and travel expenses were allowed</w:t>
      </w:r>
      <w:r w:rsidR="00FF25F6" w:rsidRPr="00101865">
        <w:rPr>
          <w:rFonts w:ascii="Roboto regular" w:hAnsi="Roboto regular" w:cs="Times New Roman"/>
          <w:sz w:val="22"/>
          <w:szCs w:val="22"/>
        </w:rPr>
        <w:t>. It was only a day trip, but i</w:t>
      </w:r>
      <w:r w:rsidRPr="00101865">
        <w:rPr>
          <w:rFonts w:ascii="Roboto regular" w:hAnsi="Roboto regular" w:cs="Times New Roman"/>
          <w:sz w:val="22"/>
          <w:szCs w:val="22"/>
        </w:rPr>
        <w:t>f you used your personal car</w:t>
      </w:r>
      <w:r w:rsidR="00FF25F6" w:rsidRPr="00101865">
        <w:rPr>
          <w:rFonts w:ascii="Roboto regular" w:hAnsi="Roboto regular" w:cs="Times New Roman"/>
          <w:sz w:val="22"/>
          <w:szCs w:val="22"/>
        </w:rPr>
        <w:t xml:space="preserve"> you could build for mileage and </w:t>
      </w:r>
      <w:r w:rsidR="006C07F1" w:rsidRPr="00101865">
        <w:rPr>
          <w:rFonts w:ascii="Roboto regular" w:hAnsi="Roboto regular" w:cs="Times New Roman"/>
          <w:sz w:val="22"/>
          <w:szCs w:val="22"/>
        </w:rPr>
        <w:t>meals</w:t>
      </w:r>
      <w:r w:rsidR="00442E3B" w:rsidRPr="00101865">
        <w:rPr>
          <w:rFonts w:ascii="Roboto regular" w:hAnsi="Roboto regular" w:cs="Times New Roman"/>
          <w:sz w:val="22"/>
          <w:szCs w:val="22"/>
        </w:rPr>
        <w:t xml:space="preserve">. </w:t>
      </w:r>
      <w:r w:rsidR="002974AB" w:rsidRPr="00101865">
        <w:rPr>
          <w:rFonts w:ascii="Roboto regular" w:hAnsi="Roboto regular" w:cs="Times New Roman"/>
          <w:sz w:val="22"/>
          <w:szCs w:val="22"/>
        </w:rPr>
        <w:t>Once you arrived at the Academy there were no personal expenses as they provided a dorm and meals</w:t>
      </w:r>
      <w:r w:rsidR="007D1A7D" w:rsidRPr="00101865">
        <w:rPr>
          <w:rFonts w:ascii="Roboto regular" w:hAnsi="Roboto regular" w:cs="Times New Roman"/>
          <w:sz w:val="22"/>
          <w:szCs w:val="22"/>
        </w:rPr>
        <w:t xml:space="preserve">. </w:t>
      </w:r>
      <w:r w:rsidR="003E3AF2" w:rsidRPr="00101865">
        <w:rPr>
          <w:rFonts w:ascii="Roboto regular" w:hAnsi="Roboto regular" w:cs="Times New Roman"/>
          <w:sz w:val="22"/>
          <w:szCs w:val="22"/>
        </w:rPr>
        <w:t xml:space="preserve">(Side note: </w:t>
      </w:r>
      <w:r w:rsidR="00B624D0" w:rsidRPr="00101865">
        <w:rPr>
          <w:rFonts w:ascii="Roboto regular" w:hAnsi="Roboto regular" w:cs="Times New Roman"/>
          <w:sz w:val="22"/>
          <w:szCs w:val="22"/>
        </w:rPr>
        <w:t xml:space="preserve">Not everyone drove their personal vehicles. </w:t>
      </w:r>
      <w:r w:rsidR="003E3AF2" w:rsidRPr="00101865">
        <w:rPr>
          <w:rFonts w:ascii="Roboto regular" w:hAnsi="Roboto regular" w:cs="Times New Roman"/>
          <w:sz w:val="22"/>
          <w:szCs w:val="22"/>
        </w:rPr>
        <w:t xml:space="preserve">Back then the CHP used officers to transport “runout” patrol cars—80K miles was the cap then and the used patrol car was auctioned off at the motor transport unit. </w:t>
      </w:r>
      <w:r w:rsidR="007D1A7D" w:rsidRPr="00101865">
        <w:rPr>
          <w:rFonts w:ascii="Roboto regular" w:hAnsi="Roboto regular" w:cs="Times New Roman"/>
          <w:sz w:val="22"/>
          <w:szCs w:val="22"/>
        </w:rPr>
        <w:t>A</w:t>
      </w:r>
      <w:r w:rsidR="002974AB" w:rsidRPr="00101865">
        <w:rPr>
          <w:rFonts w:ascii="Roboto regular" w:hAnsi="Roboto regular" w:cs="Times New Roman"/>
          <w:sz w:val="22"/>
          <w:szCs w:val="22"/>
        </w:rPr>
        <w:t xml:space="preserve">t the end of the week you drove </w:t>
      </w:r>
      <w:r w:rsidR="00B624D0" w:rsidRPr="00101865">
        <w:rPr>
          <w:rFonts w:ascii="Roboto regular" w:hAnsi="Roboto regular" w:cs="Times New Roman"/>
          <w:sz w:val="22"/>
          <w:szCs w:val="22"/>
        </w:rPr>
        <w:t>a new patrol car</w:t>
      </w:r>
      <w:r w:rsidR="000B202C"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="002974AB" w:rsidRPr="00101865">
        <w:rPr>
          <w:rFonts w:ascii="Roboto regular" w:hAnsi="Roboto regular" w:cs="Times New Roman"/>
          <w:sz w:val="22"/>
          <w:szCs w:val="22"/>
        </w:rPr>
        <w:t>home</w:t>
      </w:r>
      <w:r w:rsidR="000B202C" w:rsidRPr="00101865">
        <w:rPr>
          <w:rFonts w:ascii="Roboto regular" w:hAnsi="Roboto regular" w:cs="Times New Roman"/>
          <w:sz w:val="22"/>
          <w:szCs w:val="22"/>
        </w:rPr>
        <w:t>—</w:t>
      </w:r>
      <w:r w:rsidR="002974AB" w:rsidRPr="00101865">
        <w:rPr>
          <w:rFonts w:ascii="Roboto regular" w:hAnsi="Roboto regular" w:cs="Times New Roman"/>
          <w:sz w:val="22"/>
          <w:szCs w:val="22"/>
        </w:rPr>
        <w:t>that is how the new patrol cars from motor transport were delivered to field operations.</w:t>
      </w:r>
      <w:r w:rsidR="00A74105" w:rsidRPr="00101865">
        <w:rPr>
          <w:rFonts w:ascii="Roboto regular" w:hAnsi="Roboto regular" w:cs="Times New Roman"/>
          <w:sz w:val="22"/>
          <w:szCs w:val="22"/>
        </w:rPr>
        <w:t xml:space="preserve"> More on that later.</w:t>
      </w:r>
      <w:r w:rsidR="003E3AF2" w:rsidRPr="00101865">
        <w:rPr>
          <w:rFonts w:ascii="Roboto regular" w:hAnsi="Roboto regular" w:cs="Times New Roman"/>
          <w:sz w:val="22"/>
          <w:szCs w:val="22"/>
        </w:rPr>
        <w:t>)</w:t>
      </w:r>
    </w:p>
    <w:p w14:paraId="0B10DDBC" w14:textId="21173B48" w:rsidR="002974AB" w:rsidRPr="00101865" w:rsidRDefault="002974AB">
      <w:pPr>
        <w:rPr>
          <w:rFonts w:ascii="Roboto regular" w:hAnsi="Roboto regular" w:cs="Times New Roman"/>
          <w:sz w:val="22"/>
          <w:szCs w:val="22"/>
        </w:rPr>
      </w:pPr>
    </w:p>
    <w:p w14:paraId="134A05A9" w14:textId="4841768F" w:rsidR="002974AB" w:rsidRPr="00101865" w:rsidRDefault="002974AB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So I drove my personal car</w:t>
      </w:r>
      <w:r w:rsidR="00D82900" w:rsidRPr="00101865">
        <w:rPr>
          <w:rFonts w:ascii="Roboto regular" w:hAnsi="Roboto regular" w:cs="Times New Roman"/>
          <w:sz w:val="22"/>
          <w:szCs w:val="22"/>
        </w:rPr>
        <w:t xml:space="preserve">, </w:t>
      </w:r>
      <w:r w:rsidRPr="00101865">
        <w:rPr>
          <w:rFonts w:ascii="Roboto regular" w:hAnsi="Roboto regular" w:cs="Times New Roman"/>
          <w:sz w:val="22"/>
          <w:szCs w:val="22"/>
        </w:rPr>
        <w:t>at the time a 1970 BMW 2002ti</w:t>
      </w:r>
      <w:r w:rsidR="009A766C"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="00D82900" w:rsidRPr="00101865">
        <w:rPr>
          <w:rFonts w:ascii="Roboto regular" w:hAnsi="Roboto regular" w:cs="Times New Roman"/>
          <w:sz w:val="22"/>
          <w:szCs w:val="22"/>
        </w:rPr>
        <w:t>(</w:t>
      </w:r>
      <w:r w:rsidR="00243B29" w:rsidRPr="00101865">
        <w:rPr>
          <w:rFonts w:ascii="Roboto regular" w:hAnsi="Roboto regular" w:cs="Times New Roman"/>
          <w:sz w:val="22"/>
          <w:szCs w:val="22"/>
        </w:rPr>
        <w:t xml:space="preserve">the </w:t>
      </w:r>
      <w:r w:rsidR="00F64CA7" w:rsidRPr="00101865">
        <w:rPr>
          <w:rFonts w:ascii="Roboto regular" w:hAnsi="Roboto regular" w:cs="Times New Roman"/>
          <w:sz w:val="22"/>
          <w:szCs w:val="22"/>
        </w:rPr>
        <w:t>“</w:t>
      </w:r>
      <w:r w:rsidR="00243B29" w:rsidRPr="00101865">
        <w:rPr>
          <w:rFonts w:ascii="Roboto regular" w:hAnsi="Roboto regular" w:cs="Times New Roman"/>
          <w:sz w:val="22"/>
          <w:szCs w:val="22"/>
        </w:rPr>
        <w:t>ti</w:t>
      </w:r>
      <w:r w:rsidR="00F64CA7" w:rsidRPr="00101865">
        <w:rPr>
          <w:rFonts w:ascii="Roboto regular" w:hAnsi="Roboto regular" w:cs="Times New Roman"/>
          <w:sz w:val="22"/>
          <w:szCs w:val="22"/>
        </w:rPr>
        <w:t>”</w:t>
      </w:r>
      <w:r w:rsidR="00243B29" w:rsidRPr="00101865">
        <w:rPr>
          <w:rFonts w:ascii="Roboto regular" w:hAnsi="Roboto regular" w:cs="Times New Roman"/>
          <w:sz w:val="22"/>
          <w:szCs w:val="22"/>
        </w:rPr>
        <w:t xml:space="preserve"> mean</w:t>
      </w:r>
      <w:r w:rsidR="00D82900" w:rsidRPr="00101865">
        <w:rPr>
          <w:rFonts w:ascii="Roboto regular" w:hAnsi="Roboto regular" w:cs="Times New Roman"/>
          <w:sz w:val="22"/>
          <w:szCs w:val="22"/>
        </w:rPr>
        <w:t>t</w:t>
      </w:r>
      <w:r w:rsidR="00243B29" w:rsidRPr="00101865">
        <w:rPr>
          <w:rFonts w:ascii="Roboto regular" w:hAnsi="Roboto regular" w:cs="Times New Roman"/>
          <w:sz w:val="22"/>
          <w:szCs w:val="22"/>
        </w:rPr>
        <w:t xml:space="preserve"> Touring International</w:t>
      </w:r>
      <w:r w:rsidR="00D82900" w:rsidRPr="00101865">
        <w:rPr>
          <w:rFonts w:ascii="Roboto regular" w:hAnsi="Roboto regular" w:cs="Times New Roman"/>
          <w:sz w:val="22"/>
          <w:szCs w:val="22"/>
        </w:rPr>
        <w:t xml:space="preserve">; this was </w:t>
      </w:r>
      <w:r w:rsidRPr="00101865">
        <w:rPr>
          <w:rFonts w:ascii="Roboto regular" w:hAnsi="Roboto regular" w:cs="Times New Roman"/>
          <w:sz w:val="22"/>
          <w:szCs w:val="22"/>
        </w:rPr>
        <w:t>not the fuel</w:t>
      </w:r>
      <w:r w:rsidR="000B202C" w:rsidRPr="00101865">
        <w:rPr>
          <w:rFonts w:ascii="Roboto regular" w:hAnsi="Roboto regular" w:cs="Times New Roman"/>
          <w:sz w:val="22"/>
          <w:szCs w:val="22"/>
        </w:rPr>
        <w:t>-</w:t>
      </w:r>
      <w:r w:rsidRPr="00101865">
        <w:rPr>
          <w:rFonts w:ascii="Roboto regular" w:hAnsi="Roboto regular" w:cs="Times New Roman"/>
          <w:sz w:val="22"/>
          <w:szCs w:val="22"/>
        </w:rPr>
        <w:t xml:space="preserve">injected </w:t>
      </w:r>
      <w:r w:rsidR="00F64CA7" w:rsidRPr="00101865">
        <w:rPr>
          <w:rFonts w:ascii="Roboto regular" w:hAnsi="Roboto regular" w:cs="Times New Roman"/>
          <w:sz w:val="22"/>
          <w:szCs w:val="22"/>
        </w:rPr>
        <w:t>“</w:t>
      </w:r>
      <w:r w:rsidRPr="00101865">
        <w:rPr>
          <w:rFonts w:ascii="Roboto regular" w:hAnsi="Roboto regular" w:cs="Times New Roman"/>
          <w:sz w:val="22"/>
          <w:szCs w:val="22"/>
        </w:rPr>
        <w:t>tii</w:t>
      </w:r>
      <w:r w:rsidR="00F64CA7" w:rsidRPr="00101865">
        <w:rPr>
          <w:rFonts w:ascii="Roboto regular" w:hAnsi="Roboto regular" w:cs="Times New Roman"/>
          <w:sz w:val="22"/>
          <w:szCs w:val="22"/>
        </w:rPr>
        <w:t>”</w:t>
      </w:r>
      <w:r w:rsidR="000B202C" w:rsidRPr="00101865">
        <w:rPr>
          <w:rFonts w:ascii="Roboto regular" w:hAnsi="Roboto regular" w:cs="Times New Roman"/>
          <w:sz w:val="22"/>
          <w:szCs w:val="22"/>
        </w:rPr>
        <w:t xml:space="preserve"> or </w:t>
      </w:r>
      <w:r w:rsidR="00243B29" w:rsidRPr="00101865">
        <w:rPr>
          <w:rFonts w:ascii="Roboto regular" w:hAnsi="Roboto regular" w:cs="Times New Roman"/>
          <w:sz w:val="22"/>
          <w:szCs w:val="22"/>
        </w:rPr>
        <w:t>Touring International Injected</w:t>
      </w:r>
      <w:r w:rsidR="000B202C" w:rsidRPr="00101865">
        <w:rPr>
          <w:rFonts w:ascii="Roboto regular" w:hAnsi="Roboto regular" w:cs="Times New Roman"/>
          <w:sz w:val="22"/>
          <w:szCs w:val="22"/>
        </w:rPr>
        <w:t xml:space="preserve">, </w:t>
      </w:r>
      <w:r w:rsidRPr="00101865">
        <w:rPr>
          <w:rFonts w:ascii="Roboto regular" w:hAnsi="Roboto regular" w:cs="Times New Roman"/>
          <w:sz w:val="22"/>
          <w:szCs w:val="22"/>
        </w:rPr>
        <w:t xml:space="preserve">but the dual </w:t>
      </w:r>
      <w:r w:rsidR="00243B29" w:rsidRPr="00101865">
        <w:rPr>
          <w:rFonts w:ascii="Roboto regular" w:hAnsi="Roboto regular" w:cs="Times New Roman"/>
          <w:sz w:val="22"/>
          <w:szCs w:val="22"/>
        </w:rPr>
        <w:t>Solex</w:t>
      </w:r>
      <w:r w:rsidR="00F64CA7" w:rsidRPr="00101865">
        <w:rPr>
          <w:rFonts w:ascii="Roboto regular" w:hAnsi="Roboto regular" w:cs="Times New Roman"/>
          <w:sz w:val="22"/>
          <w:szCs w:val="22"/>
        </w:rPr>
        <w:t xml:space="preserve"> carb</w:t>
      </w:r>
      <w:r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="00F64CA7" w:rsidRPr="00101865">
        <w:rPr>
          <w:rFonts w:ascii="Roboto regular" w:hAnsi="Roboto regular" w:cs="Times New Roman"/>
          <w:sz w:val="22"/>
          <w:szCs w:val="22"/>
        </w:rPr>
        <w:t>“</w:t>
      </w:r>
      <w:r w:rsidRPr="00101865">
        <w:rPr>
          <w:rFonts w:ascii="Roboto regular" w:hAnsi="Roboto regular" w:cs="Times New Roman"/>
          <w:sz w:val="22"/>
          <w:szCs w:val="22"/>
        </w:rPr>
        <w:t>ti</w:t>
      </w:r>
      <w:r w:rsidR="00F64CA7" w:rsidRPr="00101865">
        <w:rPr>
          <w:rFonts w:ascii="Roboto regular" w:hAnsi="Roboto regular" w:cs="Times New Roman"/>
          <w:sz w:val="22"/>
          <w:szCs w:val="22"/>
        </w:rPr>
        <w:t>”</w:t>
      </w:r>
      <w:r w:rsidR="000B202C" w:rsidRPr="00101865">
        <w:rPr>
          <w:rFonts w:ascii="Roboto regular" w:hAnsi="Roboto regular" w:cs="Times New Roman"/>
          <w:sz w:val="22"/>
          <w:szCs w:val="22"/>
        </w:rPr>
        <w:t>)</w:t>
      </w:r>
      <w:r w:rsidR="00D82900" w:rsidRPr="00101865">
        <w:rPr>
          <w:rFonts w:ascii="Roboto regular" w:hAnsi="Roboto regular" w:cs="Times New Roman"/>
          <w:sz w:val="22"/>
          <w:szCs w:val="22"/>
        </w:rPr>
        <w:t xml:space="preserve">. </w:t>
      </w:r>
      <w:r w:rsidRPr="00101865">
        <w:rPr>
          <w:rFonts w:ascii="Roboto regular" w:hAnsi="Roboto regular" w:cs="Times New Roman"/>
          <w:sz w:val="22"/>
          <w:szCs w:val="22"/>
        </w:rPr>
        <w:t>I recall selling that car for $2</w:t>
      </w:r>
      <w:r w:rsidR="00D82900" w:rsidRPr="00101865">
        <w:rPr>
          <w:rFonts w:ascii="Roboto regular" w:hAnsi="Roboto regular" w:cs="Times New Roman"/>
          <w:sz w:val="22"/>
          <w:szCs w:val="22"/>
        </w:rPr>
        <w:t>,</w:t>
      </w:r>
      <w:r w:rsidRPr="00101865">
        <w:rPr>
          <w:rFonts w:ascii="Roboto regular" w:hAnsi="Roboto regular" w:cs="Times New Roman"/>
          <w:sz w:val="22"/>
          <w:szCs w:val="22"/>
        </w:rPr>
        <w:t>000 to another cop and what a mistake that was</w:t>
      </w:r>
      <w:r w:rsidR="00D82900" w:rsidRPr="00101865">
        <w:rPr>
          <w:rFonts w:ascii="Roboto regular" w:hAnsi="Roboto regular" w:cs="Times New Roman"/>
          <w:sz w:val="22"/>
          <w:szCs w:val="22"/>
        </w:rPr>
        <w:t>—</w:t>
      </w:r>
      <w:r w:rsidRPr="00101865">
        <w:rPr>
          <w:rFonts w:ascii="Roboto regular" w:hAnsi="Roboto regular" w:cs="Times New Roman"/>
          <w:sz w:val="22"/>
          <w:szCs w:val="22"/>
        </w:rPr>
        <w:t xml:space="preserve">a good 1970 2002ti now </w:t>
      </w:r>
      <w:r w:rsidR="00243B29" w:rsidRPr="00101865">
        <w:rPr>
          <w:rFonts w:ascii="Roboto regular" w:hAnsi="Roboto regular" w:cs="Times New Roman"/>
          <w:sz w:val="22"/>
          <w:szCs w:val="22"/>
        </w:rPr>
        <w:t>commands about $50,000</w:t>
      </w:r>
      <w:r w:rsidR="00D82900" w:rsidRPr="00101865">
        <w:rPr>
          <w:rFonts w:ascii="Roboto regular" w:hAnsi="Roboto regular" w:cs="Times New Roman"/>
          <w:sz w:val="22"/>
          <w:szCs w:val="22"/>
        </w:rPr>
        <w:t>—</w:t>
      </w:r>
      <w:r w:rsidR="00243B29" w:rsidRPr="00101865">
        <w:rPr>
          <w:rFonts w:ascii="Roboto regular" w:hAnsi="Roboto regular" w:cs="Times New Roman"/>
          <w:sz w:val="22"/>
          <w:szCs w:val="22"/>
        </w:rPr>
        <w:t>but everyone reading this has a similar story about selling a car you should have kept</w:t>
      </w:r>
      <w:r w:rsidR="00D82900" w:rsidRPr="00101865">
        <w:rPr>
          <w:rFonts w:ascii="Roboto regular" w:hAnsi="Roboto regular" w:cs="Times New Roman"/>
          <w:sz w:val="22"/>
          <w:szCs w:val="22"/>
        </w:rPr>
        <w:t>, so</w:t>
      </w:r>
      <w:r w:rsidR="00243B29" w:rsidRPr="00101865">
        <w:rPr>
          <w:rFonts w:ascii="Roboto regular" w:hAnsi="Roboto regular" w:cs="Times New Roman"/>
          <w:sz w:val="22"/>
          <w:szCs w:val="22"/>
        </w:rPr>
        <w:t xml:space="preserve"> enough of th</w:t>
      </w:r>
      <w:r w:rsidR="00D82900" w:rsidRPr="00101865">
        <w:rPr>
          <w:rFonts w:ascii="Roboto regular" w:hAnsi="Roboto regular" w:cs="Times New Roman"/>
          <w:sz w:val="22"/>
          <w:szCs w:val="22"/>
        </w:rPr>
        <w:t>at</w:t>
      </w:r>
      <w:r w:rsidR="00243B29" w:rsidRPr="00101865">
        <w:rPr>
          <w:rFonts w:ascii="Roboto regular" w:hAnsi="Roboto regular" w:cs="Times New Roman"/>
          <w:sz w:val="22"/>
          <w:szCs w:val="22"/>
        </w:rPr>
        <w:t>.</w:t>
      </w:r>
    </w:p>
    <w:p w14:paraId="43B18232" w14:textId="0BDC9AD9" w:rsidR="00243B29" w:rsidRPr="00101865" w:rsidRDefault="00243B29">
      <w:pPr>
        <w:rPr>
          <w:rFonts w:ascii="Roboto regular" w:hAnsi="Roboto regular" w:cs="Times New Roman"/>
          <w:sz w:val="22"/>
          <w:szCs w:val="22"/>
        </w:rPr>
      </w:pPr>
    </w:p>
    <w:p w14:paraId="292D32C7" w14:textId="2D6E4DF9" w:rsidR="00243B29" w:rsidRPr="00101865" w:rsidRDefault="00E83098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About a week after I returned to Los Angeles I was interviewed by Internal Affairs</w:t>
      </w:r>
      <w:r w:rsidR="00D36F88" w:rsidRPr="00101865">
        <w:rPr>
          <w:rFonts w:ascii="Roboto regular" w:hAnsi="Roboto regular" w:cs="Times New Roman"/>
          <w:sz w:val="22"/>
          <w:szCs w:val="22"/>
        </w:rPr>
        <w:t>. T</w:t>
      </w:r>
      <w:r w:rsidRPr="00101865">
        <w:rPr>
          <w:rFonts w:ascii="Roboto regular" w:hAnsi="Roboto regular" w:cs="Times New Roman"/>
          <w:sz w:val="22"/>
          <w:szCs w:val="22"/>
        </w:rPr>
        <w:t>heir focus was on two cops from West Los Angeles Area. I later learned the</w:t>
      </w:r>
      <w:r w:rsidR="00437CAD" w:rsidRPr="00101865">
        <w:rPr>
          <w:rFonts w:ascii="Roboto regular" w:hAnsi="Roboto regular" w:cs="Times New Roman"/>
          <w:sz w:val="22"/>
          <w:szCs w:val="22"/>
        </w:rPr>
        <w:t xml:space="preserve"> officers</w:t>
      </w:r>
      <w:r w:rsidRPr="00101865">
        <w:rPr>
          <w:rFonts w:ascii="Roboto regular" w:hAnsi="Roboto regular" w:cs="Times New Roman"/>
          <w:sz w:val="22"/>
          <w:szCs w:val="22"/>
        </w:rPr>
        <w:t xml:space="preserve"> were both fired (and later reinstated with the discipline reduced to time off) for “violation of travel expenses</w:t>
      </w:r>
      <w:r w:rsidR="00D36F88" w:rsidRPr="00101865">
        <w:rPr>
          <w:rFonts w:ascii="Roboto regular" w:hAnsi="Roboto regular" w:cs="Times New Roman"/>
          <w:sz w:val="22"/>
          <w:szCs w:val="22"/>
        </w:rPr>
        <w:t>.”</w:t>
      </w:r>
      <w:r w:rsidRPr="00101865">
        <w:rPr>
          <w:rFonts w:ascii="Roboto regular" w:hAnsi="Roboto regular" w:cs="Times New Roman"/>
          <w:sz w:val="22"/>
          <w:szCs w:val="22"/>
        </w:rPr>
        <w:t xml:space="preserve"> They drove up together in one car</w:t>
      </w:r>
      <w:r w:rsidR="00D36F88" w:rsidRPr="00101865">
        <w:rPr>
          <w:rFonts w:ascii="Roboto regular" w:hAnsi="Roboto regular" w:cs="Times New Roman"/>
          <w:sz w:val="22"/>
          <w:szCs w:val="22"/>
        </w:rPr>
        <w:t xml:space="preserve">, </w:t>
      </w:r>
      <w:r w:rsidRPr="00101865">
        <w:rPr>
          <w:rFonts w:ascii="Roboto regular" w:hAnsi="Roboto regular" w:cs="Times New Roman"/>
          <w:sz w:val="22"/>
          <w:szCs w:val="22"/>
        </w:rPr>
        <w:t>but both officers submitted mileage claims. I am sure</w:t>
      </w:r>
      <w:r w:rsidR="00D36F88" w:rsidRPr="00101865">
        <w:rPr>
          <w:rFonts w:ascii="Roboto regular" w:hAnsi="Roboto regular" w:cs="Times New Roman"/>
          <w:sz w:val="22"/>
          <w:szCs w:val="22"/>
        </w:rPr>
        <w:t xml:space="preserve"> today—</w:t>
      </w:r>
      <w:r w:rsidRPr="00101865">
        <w:rPr>
          <w:rFonts w:ascii="Roboto regular" w:hAnsi="Roboto regular" w:cs="Times New Roman"/>
          <w:sz w:val="22"/>
          <w:szCs w:val="22"/>
        </w:rPr>
        <w:t xml:space="preserve">post </w:t>
      </w:r>
      <w:hyperlink r:id="rId14" w:history="1">
        <w:r w:rsidRPr="00A74E5E">
          <w:rPr>
            <w:rStyle w:val="Hyperlink"/>
            <w:rFonts w:ascii="Roboto regular" w:hAnsi="Roboto regular" w:cs="Times New Roman"/>
            <w:i/>
            <w:iCs/>
            <w:sz w:val="22"/>
            <w:szCs w:val="22"/>
          </w:rPr>
          <w:t>Brady</w:t>
        </w:r>
      </w:hyperlink>
      <w:r w:rsidR="00D36F88" w:rsidRPr="00101865">
        <w:rPr>
          <w:rFonts w:ascii="Roboto regular" w:hAnsi="Roboto regular" w:cs="Times New Roman"/>
          <w:sz w:val="22"/>
          <w:szCs w:val="22"/>
        </w:rPr>
        <w:t>—</w:t>
      </w:r>
      <w:r w:rsidRPr="00101865">
        <w:rPr>
          <w:rFonts w:ascii="Roboto regular" w:hAnsi="Roboto regular" w:cs="Times New Roman"/>
          <w:sz w:val="22"/>
          <w:szCs w:val="22"/>
        </w:rPr>
        <w:t xml:space="preserve">this dishonesty would cost them their jobs. </w:t>
      </w:r>
      <w:r w:rsidR="00D36F88" w:rsidRPr="00101865">
        <w:rPr>
          <w:rFonts w:ascii="Roboto regular" w:hAnsi="Roboto regular" w:cs="Times New Roman"/>
          <w:sz w:val="22"/>
          <w:szCs w:val="22"/>
        </w:rPr>
        <w:t>And f</w:t>
      </w:r>
      <w:r w:rsidRPr="00101865">
        <w:rPr>
          <w:rFonts w:ascii="Roboto regular" w:hAnsi="Roboto regular" w:cs="Times New Roman"/>
          <w:sz w:val="22"/>
          <w:szCs w:val="22"/>
        </w:rPr>
        <w:t xml:space="preserve">or what? </w:t>
      </w:r>
      <w:r w:rsidR="00D36F88" w:rsidRPr="00101865">
        <w:rPr>
          <w:rFonts w:ascii="Roboto regular" w:hAnsi="Roboto regular" w:cs="Times New Roman"/>
          <w:sz w:val="22"/>
          <w:szCs w:val="22"/>
        </w:rPr>
        <w:t>$100</w:t>
      </w:r>
      <w:r w:rsidRPr="00101865">
        <w:rPr>
          <w:rFonts w:ascii="Roboto regular" w:hAnsi="Roboto regular" w:cs="Times New Roman"/>
          <w:sz w:val="22"/>
          <w:szCs w:val="22"/>
        </w:rPr>
        <w:t xml:space="preserve"> of gasoline? You give up a million</w:t>
      </w:r>
      <w:r w:rsidR="00D36F88" w:rsidRPr="00101865">
        <w:rPr>
          <w:rFonts w:ascii="Roboto regular" w:hAnsi="Roboto regular" w:cs="Times New Roman"/>
          <w:sz w:val="22"/>
          <w:szCs w:val="22"/>
        </w:rPr>
        <w:t>-</w:t>
      </w:r>
      <w:r w:rsidRPr="00101865">
        <w:rPr>
          <w:rFonts w:ascii="Roboto regular" w:hAnsi="Roboto regular" w:cs="Times New Roman"/>
          <w:sz w:val="22"/>
          <w:szCs w:val="22"/>
        </w:rPr>
        <w:t>dollar pension for $100?</w:t>
      </w:r>
    </w:p>
    <w:p w14:paraId="2E11DBBA" w14:textId="7E272C3C" w:rsidR="00E83098" w:rsidRPr="00101865" w:rsidRDefault="00E83098">
      <w:pPr>
        <w:rPr>
          <w:rFonts w:ascii="Roboto regular" w:hAnsi="Roboto regular" w:cs="Times New Roman"/>
          <w:sz w:val="22"/>
          <w:szCs w:val="22"/>
        </w:rPr>
      </w:pPr>
    </w:p>
    <w:p w14:paraId="3FD8E671" w14:textId="53AF40EB" w:rsidR="00E83098" w:rsidRPr="00101865" w:rsidRDefault="00E83098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 xml:space="preserve">This is not isolated. </w:t>
      </w:r>
      <w:r w:rsidR="003070CC">
        <w:rPr>
          <w:rFonts w:ascii="Roboto regular" w:hAnsi="Roboto regular" w:cs="Times New Roman"/>
          <w:sz w:val="22"/>
          <w:szCs w:val="22"/>
        </w:rPr>
        <w:t xml:space="preserve">Travel expense fraud in public safety happens, and too often. </w:t>
      </w:r>
      <w:r w:rsidRPr="00101865">
        <w:rPr>
          <w:rFonts w:ascii="Roboto regular" w:hAnsi="Roboto regular" w:cs="Times New Roman"/>
          <w:sz w:val="22"/>
          <w:szCs w:val="22"/>
        </w:rPr>
        <w:t xml:space="preserve">As a </w:t>
      </w:r>
      <w:r w:rsidR="00D36F88" w:rsidRPr="00101865">
        <w:rPr>
          <w:rFonts w:ascii="Roboto regular" w:hAnsi="Roboto regular" w:cs="Times New Roman"/>
          <w:sz w:val="22"/>
          <w:szCs w:val="22"/>
        </w:rPr>
        <w:t>s</w:t>
      </w:r>
      <w:r w:rsidRPr="00101865">
        <w:rPr>
          <w:rFonts w:ascii="Roboto regular" w:hAnsi="Roboto regular" w:cs="Times New Roman"/>
          <w:sz w:val="22"/>
          <w:szCs w:val="22"/>
        </w:rPr>
        <w:t xml:space="preserve">ergeant I approved travel expense claims and through a series of flukes I learned one of my cops had his own restaurant receipt book </w:t>
      </w:r>
      <w:r w:rsidR="00D36F88" w:rsidRPr="00101865">
        <w:rPr>
          <w:rFonts w:ascii="Roboto regular" w:hAnsi="Roboto regular" w:cs="Times New Roman"/>
          <w:sz w:val="22"/>
          <w:szCs w:val="22"/>
        </w:rPr>
        <w:t>he used to</w:t>
      </w:r>
      <w:r w:rsidRPr="00101865">
        <w:rPr>
          <w:rFonts w:ascii="Roboto regular" w:hAnsi="Roboto regular" w:cs="Times New Roman"/>
          <w:sz w:val="22"/>
          <w:szCs w:val="22"/>
        </w:rPr>
        <w:t xml:space="preserve"> claim payment for meals he did not consume while traveling. This idiot was submitting “receipts” from </w:t>
      </w:r>
      <w:r w:rsidR="00A108A6" w:rsidRPr="00101865">
        <w:rPr>
          <w:rFonts w:ascii="Roboto regular" w:hAnsi="Roboto regular" w:cs="Times New Roman"/>
          <w:sz w:val="22"/>
          <w:szCs w:val="22"/>
        </w:rPr>
        <w:t>his receipt book</w:t>
      </w:r>
      <w:r w:rsidR="00D36F88" w:rsidRPr="00101865">
        <w:rPr>
          <w:rFonts w:ascii="Roboto regular" w:hAnsi="Roboto regular" w:cs="Times New Roman"/>
          <w:sz w:val="22"/>
          <w:szCs w:val="22"/>
        </w:rPr>
        <w:t>,</w:t>
      </w:r>
      <w:r w:rsidR="00A108A6" w:rsidRPr="00101865">
        <w:rPr>
          <w:rFonts w:ascii="Roboto regular" w:hAnsi="Roboto regular" w:cs="Times New Roman"/>
          <w:sz w:val="22"/>
          <w:szCs w:val="22"/>
        </w:rPr>
        <w:t xml:space="preserve"> not </w:t>
      </w:r>
      <w:r w:rsidR="00D36F88" w:rsidRPr="00101865">
        <w:rPr>
          <w:rFonts w:ascii="Roboto regular" w:hAnsi="Roboto regular" w:cs="Times New Roman"/>
          <w:sz w:val="22"/>
          <w:szCs w:val="22"/>
        </w:rPr>
        <w:t>realizing</w:t>
      </w:r>
      <w:r w:rsidR="00A108A6" w:rsidRPr="00101865">
        <w:rPr>
          <w:rFonts w:ascii="Roboto regular" w:hAnsi="Roboto regular" w:cs="Times New Roman"/>
          <w:sz w:val="22"/>
          <w:szCs w:val="22"/>
        </w:rPr>
        <w:t xml:space="preserve"> there were sequential numbers on the receipt</w:t>
      </w:r>
      <w:r w:rsidR="00D36F88" w:rsidRPr="00101865">
        <w:rPr>
          <w:rFonts w:ascii="Roboto regular" w:hAnsi="Roboto regular" w:cs="Times New Roman"/>
          <w:sz w:val="22"/>
          <w:szCs w:val="22"/>
        </w:rPr>
        <w:t>s. He</w:t>
      </w:r>
      <w:r w:rsidR="00A108A6" w:rsidRPr="00101865">
        <w:rPr>
          <w:rFonts w:ascii="Roboto regular" w:hAnsi="Roboto regular" w:cs="Times New Roman"/>
          <w:sz w:val="22"/>
          <w:szCs w:val="22"/>
        </w:rPr>
        <w:t xml:space="preserve"> submitted a receipt numbered 123456 in January for travel to the Academy and three months later submit</w:t>
      </w:r>
      <w:r w:rsidR="00D36F88" w:rsidRPr="00101865">
        <w:rPr>
          <w:rFonts w:ascii="Roboto regular" w:hAnsi="Roboto regular" w:cs="Times New Roman"/>
          <w:sz w:val="22"/>
          <w:szCs w:val="22"/>
        </w:rPr>
        <w:t>ted a</w:t>
      </w:r>
      <w:r w:rsidR="00A108A6" w:rsidRPr="00101865">
        <w:rPr>
          <w:rFonts w:ascii="Roboto regular" w:hAnsi="Roboto regular" w:cs="Times New Roman"/>
          <w:sz w:val="22"/>
          <w:szCs w:val="22"/>
        </w:rPr>
        <w:t xml:space="preserve"> receipt number</w:t>
      </w:r>
      <w:r w:rsidR="00D36F88" w:rsidRPr="00101865">
        <w:rPr>
          <w:rFonts w:ascii="Roboto regular" w:hAnsi="Roboto regular" w:cs="Times New Roman"/>
          <w:sz w:val="22"/>
          <w:szCs w:val="22"/>
        </w:rPr>
        <w:t>ed</w:t>
      </w:r>
      <w:r w:rsidR="00A108A6" w:rsidRPr="00101865">
        <w:rPr>
          <w:rFonts w:ascii="Roboto regular" w:hAnsi="Roboto regular" w:cs="Times New Roman"/>
          <w:sz w:val="22"/>
          <w:szCs w:val="22"/>
        </w:rPr>
        <w:t xml:space="preserve"> 123457 for lunch on an out</w:t>
      </w:r>
      <w:r w:rsidR="00D36F88" w:rsidRPr="00101865">
        <w:rPr>
          <w:rFonts w:ascii="Roboto regular" w:hAnsi="Roboto regular" w:cs="Times New Roman"/>
          <w:sz w:val="22"/>
          <w:szCs w:val="22"/>
        </w:rPr>
        <w:t>-</w:t>
      </w:r>
      <w:r w:rsidR="00A108A6" w:rsidRPr="00101865">
        <w:rPr>
          <w:rFonts w:ascii="Roboto regular" w:hAnsi="Roboto regular" w:cs="Times New Roman"/>
          <w:sz w:val="22"/>
          <w:szCs w:val="22"/>
        </w:rPr>
        <w:t>of</w:t>
      </w:r>
      <w:r w:rsidR="00D36F88" w:rsidRPr="00101865">
        <w:rPr>
          <w:rFonts w:ascii="Roboto regular" w:hAnsi="Roboto regular" w:cs="Times New Roman"/>
          <w:sz w:val="22"/>
          <w:szCs w:val="22"/>
        </w:rPr>
        <w:t>-</w:t>
      </w:r>
      <w:r w:rsidR="00A108A6" w:rsidRPr="00101865">
        <w:rPr>
          <w:rFonts w:ascii="Roboto regular" w:hAnsi="Roboto regular" w:cs="Times New Roman"/>
          <w:sz w:val="22"/>
          <w:szCs w:val="22"/>
        </w:rPr>
        <w:t>county court case.</w:t>
      </w:r>
      <w:r w:rsidR="00F64CA7" w:rsidRPr="00101865">
        <w:rPr>
          <w:rFonts w:ascii="Roboto regular" w:hAnsi="Roboto regular" w:cs="Times New Roman"/>
          <w:sz w:val="22"/>
          <w:szCs w:val="22"/>
        </w:rPr>
        <w:t xml:space="preserve"> And when confronted</w:t>
      </w:r>
      <w:r w:rsidR="00D36F88" w:rsidRPr="00101865">
        <w:rPr>
          <w:rFonts w:ascii="Roboto regular" w:hAnsi="Roboto regular" w:cs="Times New Roman"/>
          <w:sz w:val="22"/>
          <w:szCs w:val="22"/>
        </w:rPr>
        <w:t>, he lied</w:t>
      </w:r>
      <w:r w:rsidR="00F64CA7" w:rsidRPr="00101865">
        <w:rPr>
          <w:rFonts w:ascii="Roboto regular" w:hAnsi="Roboto regular" w:cs="Times New Roman"/>
          <w:sz w:val="22"/>
          <w:szCs w:val="22"/>
        </w:rPr>
        <w:t xml:space="preserve"> about it</w:t>
      </w:r>
      <w:r w:rsidR="00D36F88" w:rsidRPr="00101865">
        <w:rPr>
          <w:rFonts w:ascii="Roboto regular" w:hAnsi="Roboto regular" w:cs="Times New Roman"/>
          <w:sz w:val="22"/>
          <w:szCs w:val="22"/>
        </w:rPr>
        <w:t>—w</w:t>
      </w:r>
      <w:r w:rsidR="00F64CA7" w:rsidRPr="00101865">
        <w:rPr>
          <w:rFonts w:ascii="Roboto regular" w:hAnsi="Roboto regular" w:cs="Times New Roman"/>
          <w:sz w:val="22"/>
          <w:szCs w:val="22"/>
        </w:rPr>
        <w:t>ith the receipt book in his office locker</w:t>
      </w:r>
      <w:r w:rsidR="00FD5507" w:rsidRPr="00101865">
        <w:rPr>
          <w:rFonts w:ascii="Roboto regular" w:hAnsi="Roboto regular" w:cs="Times New Roman"/>
          <w:sz w:val="22"/>
          <w:szCs w:val="22"/>
        </w:rPr>
        <w:t>!</w:t>
      </w:r>
    </w:p>
    <w:p w14:paraId="1BE07329" w14:textId="0CAE9EA0" w:rsidR="00A108A6" w:rsidRPr="00101865" w:rsidRDefault="00A108A6">
      <w:pPr>
        <w:rPr>
          <w:rFonts w:ascii="Roboto regular" w:hAnsi="Roboto regular" w:cs="Times New Roman"/>
          <w:sz w:val="22"/>
          <w:szCs w:val="22"/>
        </w:rPr>
      </w:pPr>
    </w:p>
    <w:p w14:paraId="2208127B" w14:textId="4FF62188" w:rsidR="00A108A6" w:rsidRPr="00101865" w:rsidRDefault="00A108A6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It goes on and on and on. On a side note</w:t>
      </w:r>
      <w:r w:rsidR="00A261AC" w:rsidRPr="00101865">
        <w:rPr>
          <w:rFonts w:ascii="Roboto regular" w:hAnsi="Roboto regular" w:cs="Times New Roman"/>
          <w:sz w:val="22"/>
          <w:szCs w:val="22"/>
        </w:rPr>
        <w:t>,</w:t>
      </w:r>
      <w:r w:rsidRPr="00101865">
        <w:rPr>
          <w:rFonts w:ascii="Roboto regular" w:hAnsi="Roboto regular" w:cs="Times New Roman"/>
          <w:sz w:val="22"/>
          <w:szCs w:val="22"/>
        </w:rPr>
        <w:t xml:space="preserve"> I ha</w:t>
      </w:r>
      <w:r w:rsidR="00456CAF" w:rsidRPr="00101865">
        <w:rPr>
          <w:rFonts w:ascii="Roboto regular" w:hAnsi="Roboto regular" w:cs="Times New Roman"/>
          <w:sz w:val="22"/>
          <w:szCs w:val="22"/>
        </w:rPr>
        <w:t xml:space="preserve">ve heard about cops </w:t>
      </w:r>
      <w:r w:rsidRPr="00101865">
        <w:rPr>
          <w:rFonts w:ascii="Roboto regular" w:hAnsi="Roboto regular" w:cs="Times New Roman"/>
          <w:sz w:val="22"/>
          <w:szCs w:val="22"/>
        </w:rPr>
        <w:t>taking</w:t>
      </w:r>
      <w:r w:rsidR="00B17BB8"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Pr="00101865">
        <w:rPr>
          <w:rFonts w:ascii="Roboto regular" w:hAnsi="Roboto regular" w:cs="Times New Roman"/>
          <w:sz w:val="22"/>
          <w:szCs w:val="22"/>
        </w:rPr>
        <w:t xml:space="preserve">irons from their motel rooms, </w:t>
      </w:r>
      <w:r w:rsidR="00456CAF" w:rsidRPr="00101865">
        <w:rPr>
          <w:rFonts w:ascii="Roboto regular" w:hAnsi="Roboto regular" w:cs="Times New Roman"/>
          <w:sz w:val="22"/>
          <w:szCs w:val="22"/>
        </w:rPr>
        <w:t xml:space="preserve">taking spare tires out of rental cars, </w:t>
      </w:r>
      <w:r w:rsidRPr="00101865">
        <w:rPr>
          <w:rFonts w:ascii="Roboto regular" w:hAnsi="Roboto regular" w:cs="Times New Roman"/>
          <w:sz w:val="22"/>
          <w:szCs w:val="22"/>
        </w:rPr>
        <w:t xml:space="preserve">claiming mileage when they flew on a </w:t>
      </w:r>
      <w:r w:rsidR="00456CAF" w:rsidRPr="00101865">
        <w:rPr>
          <w:rFonts w:ascii="Roboto regular" w:hAnsi="Roboto regular" w:cs="Times New Roman"/>
          <w:sz w:val="22"/>
          <w:szCs w:val="22"/>
        </w:rPr>
        <w:t>free flight</w:t>
      </w:r>
      <w:r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="00456CAF" w:rsidRPr="00101865">
        <w:rPr>
          <w:rFonts w:ascii="Roboto regular" w:hAnsi="Roboto regular" w:cs="Times New Roman"/>
          <w:sz w:val="22"/>
          <w:szCs w:val="22"/>
        </w:rPr>
        <w:t>on Southwest Airlines</w:t>
      </w:r>
      <w:r w:rsidRPr="00101865">
        <w:rPr>
          <w:rFonts w:ascii="Roboto regular" w:hAnsi="Roboto regular" w:cs="Times New Roman"/>
          <w:sz w:val="22"/>
          <w:szCs w:val="22"/>
        </w:rPr>
        <w:t xml:space="preserve"> to Sacramento,</w:t>
      </w:r>
      <w:r w:rsidR="00456CAF" w:rsidRPr="00101865">
        <w:rPr>
          <w:rFonts w:ascii="Roboto regular" w:hAnsi="Roboto regular" w:cs="Times New Roman"/>
          <w:sz w:val="22"/>
          <w:szCs w:val="22"/>
        </w:rPr>
        <w:t xml:space="preserve"> siphoning gas out of rental cars</w:t>
      </w:r>
      <w:r w:rsidRPr="00101865">
        <w:rPr>
          <w:rFonts w:ascii="Roboto regular" w:hAnsi="Roboto regular" w:cs="Times New Roman"/>
          <w:sz w:val="22"/>
          <w:szCs w:val="22"/>
        </w:rPr>
        <w:t xml:space="preserve"> and a hundred other variations on a theme. No matter how you frame it</w:t>
      </w:r>
      <w:r w:rsidR="00B17BB8" w:rsidRPr="00101865">
        <w:rPr>
          <w:rFonts w:ascii="Roboto regular" w:hAnsi="Roboto regular" w:cs="Times New Roman"/>
          <w:sz w:val="22"/>
          <w:szCs w:val="22"/>
        </w:rPr>
        <w:t>,</w:t>
      </w:r>
      <w:r w:rsidRPr="00101865">
        <w:rPr>
          <w:rFonts w:ascii="Roboto regular" w:hAnsi="Roboto regular" w:cs="Times New Roman"/>
          <w:sz w:val="22"/>
          <w:szCs w:val="22"/>
        </w:rPr>
        <w:t xml:space="preserve"> this is </w:t>
      </w:r>
      <w:hyperlink r:id="rId15" w:history="1">
        <w:r w:rsidRPr="00A74E5E">
          <w:rPr>
            <w:rStyle w:val="Hyperlink"/>
            <w:rFonts w:ascii="Roboto regular" w:hAnsi="Roboto regular" w:cs="Times New Roman"/>
            <w:sz w:val="22"/>
            <w:szCs w:val="22"/>
          </w:rPr>
          <w:t>intentional misconduct</w:t>
        </w:r>
      </w:hyperlink>
      <w:r w:rsidR="00B17BB8" w:rsidRPr="00101865">
        <w:rPr>
          <w:rFonts w:ascii="Roboto regular" w:hAnsi="Roboto regular" w:cs="Times New Roman"/>
          <w:sz w:val="22"/>
          <w:szCs w:val="22"/>
        </w:rPr>
        <w:t>. It</w:t>
      </w:r>
      <w:r w:rsidRPr="00101865">
        <w:rPr>
          <w:rFonts w:ascii="Roboto regular" w:hAnsi="Roboto regular" w:cs="Times New Roman"/>
          <w:sz w:val="22"/>
          <w:szCs w:val="22"/>
        </w:rPr>
        <w:t xml:space="preserve"> is not “I made a mistake” but </w:t>
      </w:r>
      <w:r w:rsidR="00B17BB8" w:rsidRPr="00101865">
        <w:rPr>
          <w:rFonts w:ascii="Roboto regular" w:hAnsi="Roboto regular" w:cs="Times New Roman"/>
          <w:sz w:val="22"/>
          <w:szCs w:val="22"/>
        </w:rPr>
        <w:t>rather</w:t>
      </w:r>
      <w:r w:rsidRPr="00101865">
        <w:rPr>
          <w:rFonts w:ascii="Roboto regular" w:hAnsi="Roboto regular" w:cs="Times New Roman"/>
          <w:sz w:val="22"/>
          <w:szCs w:val="22"/>
        </w:rPr>
        <w:t xml:space="preserve"> a deliberate attempt to defraud</w:t>
      </w:r>
      <w:r w:rsidR="00B17BB8" w:rsidRPr="00101865">
        <w:rPr>
          <w:rFonts w:ascii="Roboto regular" w:hAnsi="Roboto regular" w:cs="Times New Roman"/>
          <w:sz w:val="22"/>
          <w:szCs w:val="22"/>
        </w:rPr>
        <w:t>—</w:t>
      </w:r>
      <w:r w:rsidRPr="00101865">
        <w:rPr>
          <w:rFonts w:ascii="Roboto regular" w:hAnsi="Roboto regular" w:cs="Times New Roman"/>
          <w:sz w:val="22"/>
          <w:szCs w:val="22"/>
        </w:rPr>
        <w:t>it is a big deal and can end up in termination and possibly a criminal filing. Again</w:t>
      </w:r>
      <w:r w:rsidR="00B17BB8" w:rsidRPr="00101865">
        <w:rPr>
          <w:rFonts w:ascii="Roboto regular" w:hAnsi="Roboto regular" w:cs="Times New Roman"/>
          <w:sz w:val="22"/>
          <w:szCs w:val="22"/>
        </w:rPr>
        <w:t xml:space="preserve">, </w:t>
      </w:r>
      <w:r w:rsidRPr="00101865">
        <w:rPr>
          <w:rFonts w:ascii="Roboto regular" w:hAnsi="Roboto regular" w:cs="Times New Roman"/>
          <w:sz w:val="22"/>
          <w:szCs w:val="22"/>
        </w:rPr>
        <w:t>for what?</w:t>
      </w:r>
    </w:p>
    <w:p w14:paraId="0022BEF2" w14:textId="5003EB08" w:rsidR="00A108A6" w:rsidRPr="00101865" w:rsidRDefault="00A108A6">
      <w:pPr>
        <w:rPr>
          <w:rFonts w:ascii="Roboto regular" w:hAnsi="Roboto regular" w:cs="Times New Roman"/>
          <w:sz w:val="22"/>
          <w:szCs w:val="22"/>
        </w:rPr>
      </w:pPr>
    </w:p>
    <w:p w14:paraId="415C76B0" w14:textId="42CF539A" w:rsidR="00A108A6" w:rsidRPr="00101865" w:rsidRDefault="00A108A6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Time to close this out</w:t>
      </w:r>
      <w:r w:rsidR="00C54992" w:rsidRPr="00101865">
        <w:rPr>
          <w:rFonts w:ascii="Roboto regular" w:hAnsi="Roboto regular" w:cs="Times New Roman"/>
          <w:sz w:val="22"/>
          <w:szCs w:val="22"/>
        </w:rPr>
        <w:t>. Bu</w:t>
      </w:r>
      <w:r w:rsidRPr="00101865">
        <w:rPr>
          <w:rFonts w:ascii="Roboto regular" w:hAnsi="Roboto regular" w:cs="Times New Roman"/>
          <w:sz w:val="22"/>
          <w:szCs w:val="22"/>
        </w:rPr>
        <w:t>t earlier I mentioned the</w:t>
      </w:r>
      <w:r w:rsidR="00C54992"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Pr="00101865">
        <w:rPr>
          <w:rFonts w:ascii="Roboto regular" w:hAnsi="Roboto regular" w:cs="Times New Roman"/>
          <w:sz w:val="22"/>
          <w:szCs w:val="22"/>
        </w:rPr>
        <w:t xml:space="preserve">auctioning of </w:t>
      </w:r>
      <w:r w:rsidR="00456CAF" w:rsidRPr="00101865">
        <w:rPr>
          <w:rFonts w:ascii="Roboto regular" w:hAnsi="Roboto regular" w:cs="Times New Roman"/>
          <w:sz w:val="22"/>
          <w:szCs w:val="22"/>
        </w:rPr>
        <w:t>patrol</w:t>
      </w:r>
      <w:r w:rsidRPr="00101865">
        <w:rPr>
          <w:rFonts w:ascii="Roboto regular" w:hAnsi="Roboto regular" w:cs="Times New Roman"/>
          <w:sz w:val="22"/>
          <w:szCs w:val="22"/>
        </w:rPr>
        <w:t xml:space="preserve"> cars that reached their end</w:t>
      </w:r>
      <w:r w:rsidR="00C54992" w:rsidRPr="00101865">
        <w:rPr>
          <w:rFonts w:ascii="Roboto regular" w:hAnsi="Roboto regular" w:cs="Times New Roman"/>
          <w:sz w:val="22"/>
          <w:szCs w:val="22"/>
        </w:rPr>
        <w:t>-</w:t>
      </w:r>
      <w:r w:rsidRPr="00101865">
        <w:rPr>
          <w:rFonts w:ascii="Roboto regular" w:hAnsi="Roboto regular" w:cs="Times New Roman"/>
          <w:sz w:val="22"/>
          <w:szCs w:val="22"/>
        </w:rPr>
        <w:t>of</w:t>
      </w:r>
      <w:r w:rsidR="00C54992" w:rsidRPr="00101865">
        <w:rPr>
          <w:rFonts w:ascii="Roboto regular" w:hAnsi="Roboto regular" w:cs="Times New Roman"/>
          <w:sz w:val="22"/>
          <w:szCs w:val="22"/>
        </w:rPr>
        <w:t>-</w:t>
      </w:r>
      <w:r w:rsidRPr="00101865">
        <w:rPr>
          <w:rFonts w:ascii="Roboto regular" w:hAnsi="Roboto regular" w:cs="Times New Roman"/>
          <w:sz w:val="22"/>
          <w:szCs w:val="22"/>
        </w:rPr>
        <w:t>servic</w:t>
      </w:r>
      <w:r w:rsidR="00C54992" w:rsidRPr="00101865">
        <w:rPr>
          <w:rFonts w:ascii="Roboto regular" w:hAnsi="Roboto regular" w:cs="Times New Roman"/>
          <w:sz w:val="22"/>
          <w:szCs w:val="22"/>
        </w:rPr>
        <w:t>e</w:t>
      </w:r>
      <w:r w:rsidRPr="00101865">
        <w:rPr>
          <w:rFonts w:ascii="Roboto regular" w:hAnsi="Roboto regular" w:cs="Times New Roman"/>
          <w:sz w:val="22"/>
          <w:szCs w:val="22"/>
        </w:rPr>
        <w:t xml:space="preserve"> mileage. How much would you pay for a two</w:t>
      </w:r>
      <w:r w:rsidR="00C54992" w:rsidRPr="00101865">
        <w:rPr>
          <w:rFonts w:ascii="Roboto regular" w:hAnsi="Roboto regular" w:cs="Times New Roman"/>
          <w:sz w:val="22"/>
          <w:szCs w:val="22"/>
        </w:rPr>
        <w:t>-</w:t>
      </w:r>
      <w:r w:rsidRPr="00101865">
        <w:rPr>
          <w:rFonts w:ascii="Roboto regular" w:hAnsi="Roboto regular" w:cs="Times New Roman"/>
          <w:sz w:val="22"/>
          <w:szCs w:val="22"/>
        </w:rPr>
        <w:t>year</w:t>
      </w:r>
      <w:r w:rsidR="00C54992" w:rsidRPr="00101865">
        <w:rPr>
          <w:rFonts w:ascii="Roboto regular" w:hAnsi="Roboto regular" w:cs="Times New Roman"/>
          <w:sz w:val="22"/>
          <w:szCs w:val="22"/>
        </w:rPr>
        <w:t>-</w:t>
      </w:r>
      <w:r w:rsidRPr="00101865">
        <w:rPr>
          <w:rFonts w:ascii="Roboto regular" w:hAnsi="Roboto regular" w:cs="Times New Roman"/>
          <w:sz w:val="22"/>
          <w:szCs w:val="22"/>
        </w:rPr>
        <w:t xml:space="preserve">old patrol car with 80,000+ miles on it driven by a bunch of </w:t>
      </w:r>
      <w:r w:rsidR="00456CAF" w:rsidRPr="00101865">
        <w:rPr>
          <w:rFonts w:ascii="Roboto regular" w:hAnsi="Roboto regular" w:cs="Times New Roman"/>
          <w:sz w:val="22"/>
          <w:szCs w:val="22"/>
        </w:rPr>
        <w:t xml:space="preserve">young </w:t>
      </w:r>
      <w:r w:rsidRPr="00101865">
        <w:rPr>
          <w:rFonts w:ascii="Roboto regular" w:hAnsi="Roboto regular" w:cs="Times New Roman"/>
          <w:sz w:val="22"/>
          <w:szCs w:val="22"/>
        </w:rPr>
        <w:t>cops jumping curbs and bottoming out in pursuits</w:t>
      </w:r>
      <w:r w:rsidR="002D3584" w:rsidRPr="00101865">
        <w:rPr>
          <w:rFonts w:ascii="Roboto regular" w:hAnsi="Roboto regular" w:cs="Times New Roman"/>
          <w:sz w:val="22"/>
          <w:szCs w:val="22"/>
        </w:rPr>
        <w:t>,</w:t>
      </w:r>
      <w:r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="00490F24" w:rsidRPr="00101865">
        <w:rPr>
          <w:rFonts w:ascii="Roboto regular" w:hAnsi="Roboto regular" w:cs="Times New Roman"/>
          <w:sz w:val="22"/>
          <w:szCs w:val="22"/>
        </w:rPr>
        <w:t xml:space="preserve">slammed into </w:t>
      </w:r>
      <w:r w:rsidR="002D3584" w:rsidRPr="00101865">
        <w:rPr>
          <w:rFonts w:ascii="Roboto regular" w:hAnsi="Roboto regular" w:cs="Times New Roman"/>
          <w:sz w:val="22"/>
          <w:szCs w:val="22"/>
        </w:rPr>
        <w:t>p</w:t>
      </w:r>
      <w:r w:rsidR="00490F24" w:rsidRPr="00101865">
        <w:rPr>
          <w:rFonts w:ascii="Roboto regular" w:hAnsi="Roboto regular" w:cs="Times New Roman"/>
          <w:sz w:val="22"/>
          <w:szCs w:val="22"/>
        </w:rPr>
        <w:t>ark</w:t>
      </w:r>
      <w:r w:rsidR="002D3584"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="00490F24" w:rsidRPr="00101865">
        <w:rPr>
          <w:rFonts w:ascii="Roboto regular" w:hAnsi="Roboto regular" w:cs="Times New Roman"/>
          <w:sz w:val="22"/>
          <w:szCs w:val="22"/>
        </w:rPr>
        <w:t xml:space="preserve">at 20 mph and generally misused and abused during </w:t>
      </w:r>
      <w:r w:rsidR="002D3584" w:rsidRPr="00101865">
        <w:rPr>
          <w:rFonts w:ascii="Roboto regular" w:hAnsi="Roboto regular" w:cs="Times New Roman"/>
          <w:sz w:val="22"/>
          <w:szCs w:val="22"/>
        </w:rPr>
        <w:t xml:space="preserve">its </w:t>
      </w:r>
      <w:r w:rsidR="00490F24" w:rsidRPr="00101865">
        <w:rPr>
          <w:rFonts w:ascii="Roboto regular" w:hAnsi="Roboto regular" w:cs="Times New Roman"/>
          <w:sz w:val="22"/>
          <w:szCs w:val="22"/>
        </w:rPr>
        <w:t xml:space="preserve">lifetime? In the 80s they were going for about </w:t>
      </w:r>
      <w:r w:rsidR="002D3584" w:rsidRPr="00101865">
        <w:rPr>
          <w:rFonts w:ascii="Roboto regular" w:hAnsi="Roboto regular" w:cs="Times New Roman"/>
          <w:sz w:val="22"/>
          <w:szCs w:val="22"/>
        </w:rPr>
        <w:t>$1,</w:t>
      </w:r>
      <w:r w:rsidR="00E65F9A" w:rsidRPr="00101865">
        <w:rPr>
          <w:rFonts w:ascii="Roboto regular" w:hAnsi="Roboto regular" w:cs="Times New Roman"/>
          <w:sz w:val="22"/>
          <w:szCs w:val="22"/>
        </w:rPr>
        <w:t>000—</w:t>
      </w:r>
      <w:r w:rsidR="00490F24" w:rsidRPr="00101865">
        <w:rPr>
          <w:rFonts w:ascii="Roboto regular" w:hAnsi="Roboto regular" w:cs="Times New Roman"/>
          <w:sz w:val="22"/>
          <w:szCs w:val="22"/>
        </w:rPr>
        <w:t>these cars were beat</w:t>
      </w:r>
      <w:r w:rsidR="00E65F9A" w:rsidRPr="00101865">
        <w:rPr>
          <w:rFonts w:ascii="Roboto regular" w:hAnsi="Roboto regular" w:cs="Times New Roman"/>
          <w:sz w:val="22"/>
          <w:szCs w:val="22"/>
        </w:rPr>
        <w:t xml:space="preserve">, </w:t>
      </w:r>
      <w:r w:rsidR="00490F24" w:rsidRPr="00101865">
        <w:rPr>
          <w:rFonts w:ascii="Roboto regular" w:hAnsi="Roboto regular" w:cs="Times New Roman"/>
          <w:sz w:val="22"/>
          <w:szCs w:val="22"/>
        </w:rPr>
        <w:t>seriously beat!</w:t>
      </w:r>
      <w:r w:rsidR="00F64CA7" w:rsidRPr="00101865">
        <w:rPr>
          <w:rFonts w:ascii="Roboto regular" w:hAnsi="Roboto regular" w:cs="Times New Roman"/>
          <w:sz w:val="22"/>
          <w:szCs w:val="22"/>
        </w:rPr>
        <w:t xml:space="preserve"> Most of the purchases were by taxi companies</w:t>
      </w:r>
      <w:r w:rsidR="00E65F9A" w:rsidRPr="00101865">
        <w:rPr>
          <w:rFonts w:ascii="Roboto regular" w:hAnsi="Roboto regular" w:cs="Times New Roman"/>
          <w:sz w:val="22"/>
          <w:szCs w:val="22"/>
        </w:rPr>
        <w:t>—</w:t>
      </w:r>
      <w:r w:rsidR="00F64CA7" w:rsidRPr="00101865">
        <w:rPr>
          <w:rFonts w:ascii="Roboto regular" w:hAnsi="Roboto regular" w:cs="Times New Roman"/>
          <w:sz w:val="22"/>
          <w:szCs w:val="22"/>
        </w:rPr>
        <w:t>you young kids will have to Google that in this age of Uber</w:t>
      </w:r>
      <w:r w:rsidR="00E65F9A" w:rsidRPr="00101865">
        <w:rPr>
          <w:rFonts w:ascii="Roboto regular" w:hAnsi="Roboto regular" w:cs="Times New Roman"/>
          <w:sz w:val="22"/>
          <w:szCs w:val="22"/>
        </w:rPr>
        <w:t>—</w:t>
      </w:r>
      <w:r w:rsidR="00F64CA7" w:rsidRPr="00101865">
        <w:rPr>
          <w:rFonts w:ascii="Roboto regular" w:hAnsi="Roboto regular" w:cs="Times New Roman"/>
          <w:sz w:val="22"/>
          <w:szCs w:val="22"/>
        </w:rPr>
        <w:t>and then driven another 500,000 miles by some cabbie in Manhattan.</w:t>
      </w:r>
    </w:p>
    <w:p w14:paraId="5D21CBF5" w14:textId="749A6C9D" w:rsidR="00490F24" w:rsidRPr="00101865" w:rsidRDefault="00490F24">
      <w:pPr>
        <w:rPr>
          <w:rFonts w:ascii="Roboto regular" w:hAnsi="Roboto regular" w:cs="Times New Roman"/>
          <w:sz w:val="22"/>
          <w:szCs w:val="22"/>
        </w:rPr>
      </w:pPr>
    </w:p>
    <w:p w14:paraId="6345B17A" w14:textId="26C70CEB" w:rsidR="00490F24" w:rsidRPr="00101865" w:rsidRDefault="00490F24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Well, how about if the office auto tech</w:t>
      </w:r>
      <w:r w:rsidR="00E65F9A"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Pr="00101865">
        <w:rPr>
          <w:rFonts w:ascii="Roboto regular" w:hAnsi="Roboto regular" w:cs="Times New Roman"/>
          <w:sz w:val="22"/>
          <w:szCs w:val="22"/>
        </w:rPr>
        <w:t>(the person in charge of the office fleet) at the 75K mark put in a new engine and a new transmission and new tires</w:t>
      </w:r>
      <w:r w:rsidR="00E65F9A" w:rsidRPr="00101865">
        <w:rPr>
          <w:rFonts w:ascii="Roboto regular" w:hAnsi="Roboto regular" w:cs="Times New Roman"/>
          <w:sz w:val="22"/>
          <w:szCs w:val="22"/>
        </w:rPr>
        <w:t>—all</w:t>
      </w:r>
      <w:r w:rsidRPr="00101865">
        <w:rPr>
          <w:rFonts w:ascii="Roboto regular" w:hAnsi="Roboto regular" w:cs="Times New Roman"/>
          <w:sz w:val="22"/>
          <w:szCs w:val="22"/>
        </w:rPr>
        <w:t xml:space="preserve"> on the </w:t>
      </w:r>
      <w:r w:rsidR="00E65F9A" w:rsidRPr="00101865">
        <w:rPr>
          <w:rFonts w:ascii="Roboto regular" w:hAnsi="Roboto regular" w:cs="Times New Roman"/>
          <w:sz w:val="22"/>
          <w:szCs w:val="22"/>
        </w:rPr>
        <w:t>s</w:t>
      </w:r>
      <w:r w:rsidRPr="00101865">
        <w:rPr>
          <w:rFonts w:ascii="Roboto regular" w:hAnsi="Roboto regular" w:cs="Times New Roman"/>
          <w:sz w:val="22"/>
          <w:szCs w:val="22"/>
        </w:rPr>
        <w:t>tate dime</w:t>
      </w:r>
      <w:r w:rsidR="00E65F9A" w:rsidRPr="00101865">
        <w:rPr>
          <w:rFonts w:ascii="Roboto regular" w:hAnsi="Roboto regular" w:cs="Times New Roman"/>
          <w:sz w:val="22"/>
          <w:szCs w:val="22"/>
        </w:rPr>
        <w:t>—</w:t>
      </w:r>
      <w:r w:rsidRPr="00101865">
        <w:rPr>
          <w:rFonts w:ascii="Roboto regular" w:hAnsi="Roboto regular" w:cs="Times New Roman"/>
          <w:sz w:val="22"/>
          <w:szCs w:val="22"/>
        </w:rPr>
        <w:t>then wrote down the sequential of the VIN and told a compatriot</w:t>
      </w:r>
      <w:r w:rsidR="00456CAF" w:rsidRPr="00101865">
        <w:rPr>
          <w:rFonts w:ascii="Roboto regular" w:hAnsi="Roboto regular" w:cs="Times New Roman"/>
          <w:sz w:val="22"/>
          <w:szCs w:val="22"/>
        </w:rPr>
        <w:t xml:space="preserve"> (how do you spell </w:t>
      </w:r>
      <w:r w:rsidR="0037720A" w:rsidRPr="00101865">
        <w:rPr>
          <w:rFonts w:ascii="Roboto regular" w:hAnsi="Roboto regular" w:cs="Times New Roman"/>
          <w:sz w:val="22"/>
          <w:szCs w:val="22"/>
        </w:rPr>
        <w:t>“</w:t>
      </w:r>
      <w:r w:rsidR="00456CAF" w:rsidRPr="00101865">
        <w:rPr>
          <w:rFonts w:ascii="Roboto regular" w:hAnsi="Roboto regular" w:cs="Times New Roman"/>
          <w:sz w:val="22"/>
          <w:szCs w:val="22"/>
        </w:rPr>
        <w:t>criminal conspiracy</w:t>
      </w:r>
      <w:r w:rsidR="0037720A" w:rsidRPr="00101865">
        <w:rPr>
          <w:rFonts w:ascii="Roboto regular" w:hAnsi="Roboto regular" w:cs="Times New Roman"/>
          <w:sz w:val="22"/>
          <w:szCs w:val="22"/>
        </w:rPr>
        <w:t>”?</w:t>
      </w:r>
      <w:r w:rsidR="00456CAF" w:rsidRPr="00101865">
        <w:rPr>
          <w:rFonts w:ascii="Roboto regular" w:hAnsi="Roboto regular" w:cs="Times New Roman"/>
          <w:sz w:val="22"/>
          <w:szCs w:val="22"/>
        </w:rPr>
        <w:t>)</w:t>
      </w:r>
      <w:r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Pr="00101865">
        <w:rPr>
          <w:rFonts w:ascii="Roboto regular" w:hAnsi="Roboto regular" w:cs="Times New Roman"/>
          <w:sz w:val="22"/>
          <w:szCs w:val="22"/>
        </w:rPr>
        <w:lastRenderedPageBreak/>
        <w:t xml:space="preserve">to go to the auction and look for a certain VIN during the pre-auction inspection and buy it for a thousand bucks when the </w:t>
      </w:r>
      <w:r w:rsidR="00722471" w:rsidRPr="00101865">
        <w:rPr>
          <w:rFonts w:ascii="Roboto regular" w:hAnsi="Roboto regular" w:cs="Times New Roman"/>
          <w:sz w:val="22"/>
          <w:szCs w:val="22"/>
        </w:rPr>
        <w:t>s</w:t>
      </w:r>
      <w:r w:rsidRPr="00101865">
        <w:rPr>
          <w:rFonts w:ascii="Roboto regular" w:hAnsi="Roboto regular" w:cs="Times New Roman"/>
          <w:sz w:val="22"/>
          <w:szCs w:val="22"/>
        </w:rPr>
        <w:t xml:space="preserve">tate </w:t>
      </w:r>
      <w:r w:rsidR="00722471" w:rsidRPr="00101865">
        <w:rPr>
          <w:rFonts w:ascii="Roboto regular" w:hAnsi="Roboto regular" w:cs="Times New Roman"/>
          <w:sz w:val="22"/>
          <w:szCs w:val="22"/>
        </w:rPr>
        <w:t xml:space="preserve">had </w:t>
      </w:r>
      <w:r w:rsidRPr="00101865">
        <w:rPr>
          <w:rFonts w:ascii="Roboto regular" w:hAnsi="Roboto regular" w:cs="Times New Roman"/>
          <w:sz w:val="22"/>
          <w:szCs w:val="22"/>
        </w:rPr>
        <w:t>just spent four times that much for all the work</w:t>
      </w:r>
      <w:r w:rsidR="00321FEC" w:rsidRPr="00101865">
        <w:rPr>
          <w:rFonts w:ascii="Roboto regular" w:hAnsi="Roboto regular" w:cs="Times New Roman"/>
          <w:sz w:val="22"/>
          <w:szCs w:val="22"/>
        </w:rPr>
        <w:t>?</w:t>
      </w:r>
      <w:r w:rsidR="00722471" w:rsidRPr="00101865">
        <w:rPr>
          <w:rFonts w:ascii="Roboto regular" w:hAnsi="Roboto regular" w:cs="Times New Roman"/>
          <w:sz w:val="22"/>
          <w:szCs w:val="22"/>
        </w:rPr>
        <w:t xml:space="preserve"> Yes,</w:t>
      </w:r>
      <w:r w:rsidRPr="00101865">
        <w:rPr>
          <w:rFonts w:ascii="Roboto regular" w:hAnsi="Roboto regular" w:cs="Times New Roman"/>
          <w:sz w:val="22"/>
          <w:szCs w:val="22"/>
        </w:rPr>
        <w:t xml:space="preserve"> that happened and they got caught and prosecuted and a substantial change for the worse in their life</w:t>
      </w:r>
      <w:r w:rsidR="00722471" w:rsidRPr="00101865">
        <w:rPr>
          <w:rFonts w:ascii="Roboto regular" w:hAnsi="Roboto regular" w:cs="Times New Roman"/>
          <w:sz w:val="22"/>
          <w:szCs w:val="22"/>
        </w:rPr>
        <w:t>—</w:t>
      </w:r>
      <w:r w:rsidRPr="00101865">
        <w:rPr>
          <w:rFonts w:ascii="Roboto regular" w:hAnsi="Roboto regular" w:cs="Times New Roman"/>
          <w:sz w:val="22"/>
          <w:szCs w:val="22"/>
        </w:rPr>
        <w:t>and for what?</w:t>
      </w:r>
    </w:p>
    <w:p w14:paraId="688B1902" w14:textId="3B4B5C16" w:rsidR="00490F24" w:rsidRPr="00101865" w:rsidRDefault="00490F24">
      <w:pPr>
        <w:rPr>
          <w:rFonts w:ascii="Roboto regular" w:hAnsi="Roboto regular" w:cs="Times New Roman"/>
          <w:sz w:val="22"/>
          <w:szCs w:val="22"/>
        </w:rPr>
      </w:pPr>
    </w:p>
    <w:p w14:paraId="0B3C8E28" w14:textId="77777777" w:rsidR="0037720A" w:rsidRPr="00101865" w:rsidRDefault="00490F24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“Without the public trust we have nothing</w:t>
      </w:r>
      <w:r w:rsidR="0037720A" w:rsidRPr="00101865">
        <w:rPr>
          <w:rFonts w:ascii="Roboto regular" w:hAnsi="Roboto regular" w:cs="Times New Roman"/>
          <w:sz w:val="22"/>
          <w:szCs w:val="22"/>
        </w:rPr>
        <w:t>.” T</w:t>
      </w:r>
      <w:r w:rsidRPr="00101865">
        <w:rPr>
          <w:rFonts w:ascii="Roboto regular" w:hAnsi="Roboto regular" w:cs="Times New Roman"/>
          <w:sz w:val="22"/>
          <w:szCs w:val="22"/>
        </w:rPr>
        <w:t>hat was true then and it is true now</w:t>
      </w:r>
      <w:r w:rsidR="0037720A" w:rsidRPr="00101865">
        <w:rPr>
          <w:rFonts w:ascii="Roboto regular" w:hAnsi="Roboto regular" w:cs="Times New Roman"/>
          <w:sz w:val="22"/>
          <w:szCs w:val="22"/>
        </w:rPr>
        <w:t>. P</w:t>
      </w:r>
      <w:r w:rsidRPr="00101865">
        <w:rPr>
          <w:rFonts w:ascii="Roboto regular" w:hAnsi="Roboto regular" w:cs="Times New Roman"/>
          <w:sz w:val="22"/>
          <w:szCs w:val="22"/>
        </w:rPr>
        <w:t>lease take travel expense claims seriously</w:t>
      </w:r>
      <w:r w:rsidR="004746E8" w:rsidRPr="00101865">
        <w:rPr>
          <w:rFonts w:ascii="Roboto regular" w:hAnsi="Roboto regular" w:cs="Times New Roman"/>
          <w:sz w:val="22"/>
          <w:szCs w:val="22"/>
        </w:rPr>
        <w:t>. Get a good policy in place</w:t>
      </w:r>
      <w:r w:rsidRPr="00101865">
        <w:rPr>
          <w:rFonts w:ascii="Roboto regular" w:hAnsi="Roboto regular" w:cs="Times New Roman"/>
          <w:sz w:val="22"/>
          <w:szCs w:val="22"/>
        </w:rPr>
        <w:t xml:space="preserve"> and make sure your supervisors are not just signing requests for reimbursement for travel expenses without critically reading them.</w:t>
      </w:r>
      <w:r w:rsidR="007D298E" w:rsidRPr="00101865">
        <w:rPr>
          <w:rFonts w:ascii="Roboto regular" w:hAnsi="Roboto regular" w:cs="Times New Roman"/>
          <w:sz w:val="22"/>
          <w:szCs w:val="22"/>
        </w:rPr>
        <w:t xml:space="preserve"> </w:t>
      </w:r>
    </w:p>
    <w:p w14:paraId="2EFEB969" w14:textId="77777777" w:rsidR="0037720A" w:rsidRPr="00101865" w:rsidRDefault="0037720A">
      <w:pPr>
        <w:rPr>
          <w:rFonts w:ascii="Roboto regular" w:hAnsi="Roboto regular" w:cs="Times New Roman"/>
          <w:sz w:val="22"/>
          <w:szCs w:val="22"/>
        </w:rPr>
      </w:pPr>
    </w:p>
    <w:p w14:paraId="55188338" w14:textId="6E9D3DC7" w:rsidR="00490F24" w:rsidRPr="00101865" w:rsidRDefault="005F77A4">
      <w:pPr>
        <w:rPr>
          <w:rFonts w:ascii="Roboto regular" w:hAnsi="Roboto regular" w:cs="Times New Roman"/>
          <w:sz w:val="22"/>
          <w:szCs w:val="22"/>
        </w:rPr>
      </w:pPr>
      <w:r w:rsidRPr="00101865">
        <w:rPr>
          <w:rFonts w:ascii="Roboto regular" w:hAnsi="Roboto regular" w:cs="Times New Roman"/>
          <w:sz w:val="22"/>
          <w:szCs w:val="22"/>
        </w:rPr>
        <w:t>In my next article,</w:t>
      </w:r>
      <w:r w:rsidR="007D298E" w:rsidRPr="00101865">
        <w:rPr>
          <w:rFonts w:ascii="Roboto regular" w:hAnsi="Roboto regular" w:cs="Times New Roman"/>
          <w:sz w:val="22"/>
          <w:szCs w:val="22"/>
        </w:rPr>
        <w:t xml:space="preserve"> I will address another </w:t>
      </w:r>
      <w:r w:rsidRPr="00101865">
        <w:rPr>
          <w:rFonts w:ascii="Roboto regular" w:hAnsi="Roboto regular" w:cs="Times New Roman"/>
          <w:sz w:val="22"/>
          <w:szCs w:val="22"/>
        </w:rPr>
        <w:t xml:space="preserve">critical financial </w:t>
      </w:r>
      <w:r w:rsidR="007D298E" w:rsidRPr="00101865">
        <w:rPr>
          <w:rFonts w:ascii="Roboto regular" w:hAnsi="Roboto regular" w:cs="Times New Roman"/>
          <w:sz w:val="22"/>
          <w:szCs w:val="22"/>
        </w:rPr>
        <w:t>issue</w:t>
      </w:r>
      <w:r w:rsidRPr="00101865">
        <w:rPr>
          <w:rFonts w:ascii="Roboto regular" w:hAnsi="Roboto regular" w:cs="Times New Roman"/>
          <w:sz w:val="22"/>
          <w:szCs w:val="22"/>
        </w:rPr>
        <w:t xml:space="preserve">: </w:t>
      </w:r>
      <w:r w:rsidR="003E196C" w:rsidRPr="00101865">
        <w:rPr>
          <w:rFonts w:ascii="Roboto regular" w:hAnsi="Roboto regular" w:cs="Times New Roman"/>
          <w:sz w:val="22"/>
          <w:szCs w:val="22"/>
        </w:rPr>
        <w:t>asset seizure and fo</w:t>
      </w:r>
      <w:r w:rsidR="00F64CBC" w:rsidRPr="00101865">
        <w:rPr>
          <w:rFonts w:ascii="Roboto regular" w:hAnsi="Roboto regular" w:cs="Times New Roman"/>
          <w:sz w:val="22"/>
          <w:szCs w:val="22"/>
        </w:rPr>
        <w:t>rfeiture</w:t>
      </w:r>
      <w:r w:rsidR="007D298E" w:rsidRPr="00101865">
        <w:rPr>
          <w:rFonts w:ascii="Roboto regular" w:hAnsi="Roboto regular" w:cs="Times New Roman"/>
          <w:sz w:val="22"/>
          <w:szCs w:val="22"/>
        </w:rPr>
        <w:t xml:space="preserve"> money. </w:t>
      </w:r>
    </w:p>
    <w:p w14:paraId="0AB13922" w14:textId="4BE97D15" w:rsidR="007D298E" w:rsidRPr="00101865" w:rsidRDefault="007D298E">
      <w:pPr>
        <w:rPr>
          <w:rFonts w:ascii="Roboto regular" w:hAnsi="Roboto regular" w:cs="Times New Roman"/>
          <w:sz w:val="22"/>
          <w:szCs w:val="22"/>
        </w:rPr>
      </w:pPr>
    </w:p>
    <w:p w14:paraId="57705D27" w14:textId="27918893" w:rsidR="007D298E" w:rsidRPr="00101865" w:rsidRDefault="00275C39">
      <w:pPr>
        <w:rPr>
          <w:rFonts w:ascii="Roboto regular" w:hAnsi="Roboto regular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3144E6" wp14:editId="1E2CE8B3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596265" cy="50165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8E" w:rsidRPr="00101865">
        <w:rPr>
          <w:rFonts w:ascii="Roboto regular" w:hAnsi="Roboto regular" w:cs="Times New Roman"/>
          <w:b/>
          <w:bCs/>
          <w:sz w:val="22"/>
          <w:szCs w:val="22"/>
        </w:rPr>
        <w:t>Timely Takeaw</w:t>
      </w:r>
      <w:r w:rsidR="00456CAF" w:rsidRPr="00101865">
        <w:rPr>
          <w:rFonts w:ascii="Roboto regular" w:hAnsi="Roboto regular" w:cs="Times New Roman"/>
          <w:b/>
          <w:bCs/>
          <w:sz w:val="22"/>
          <w:szCs w:val="22"/>
        </w:rPr>
        <w:t>a</w:t>
      </w:r>
      <w:r w:rsidR="007D298E" w:rsidRPr="00101865">
        <w:rPr>
          <w:rFonts w:ascii="Roboto regular" w:hAnsi="Roboto regular" w:cs="Times New Roman"/>
          <w:b/>
          <w:bCs/>
          <w:sz w:val="22"/>
          <w:szCs w:val="22"/>
        </w:rPr>
        <w:t>y</w:t>
      </w:r>
      <w:r w:rsidR="00CD6237" w:rsidRPr="00101865">
        <w:rPr>
          <w:rFonts w:ascii="Roboto regular" w:hAnsi="Roboto regular" w:cs="Times New Roman"/>
          <w:b/>
          <w:bCs/>
          <w:sz w:val="22"/>
          <w:szCs w:val="22"/>
        </w:rPr>
        <w:t>—</w:t>
      </w:r>
      <w:r w:rsidR="007D298E" w:rsidRPr="00101865">
        <w:rPr>
          <w:rFonts w:ascii="Roboto regular" w:hAnsi="Roboto regular" w:cs="Times New Roman"/>
          <w:sz w:val="22"/>
          <w:szCs w:val="22"/>
        </w:rPr>
        <w:t>Between now and next month</w:t>
      </w:r>
      <w:r w:rsidR="0037720A" w:rsidRPr="00101865">
        <w:rPr>
          <w:rFonts w:ascii="Roboto regular" w:hAnsi="Roboto regular" w:cs="Times New Roman"/>
          <w:sz w:val="22"/>
          <w:szCs w:val="22"/>
        </w:rPr>
        <w:t>,</w:t>
      </w:r>
      <w:r w:rsidR="007D298E" w:rsidRPr="00101865">
        <w:rPr>
          <w:rFonts w:ascii="Roboto regular" w:hAnsi="Roboto regular" w:cs="Times New Roman"/>
          <w:sz w:val="22"/>
          <w:szCs w:val="22"/>
        </w:rPr>
        <w:t xml:space="preserve"> </w:t>
      </w:r>
      <w:r w:rsidR="00F64CBC" w:rsidRPr="00101865">
        <w:rPr>
          <w:rFonts w:ascii="Roboto regular" w:hAnsi="Roboto regular" w:cs="Times New Roman"/>
          <w:sz w:val="22"/>
          <w:szCs w:val="22"/>
        </w:rPr>
        <w:t>please use your favorite search engine and check out “</w:t>
      </w:r>
      <w:r w:rsidR="000C7A4A" w:rsidRPr="00101865">
        <w:rPr>
          <w:rFonts w:ascii="Roboto regular" w:hAnsi="Roboto regular" w:cs="Times New Roman"/>
          <w:sz w:val="22"/>
          <w:szCs w:val="22"/>
        </w:rPr>
        <w:t xml:space="preserve">law enforcement </w:t>
      </w:r>
      <w:r w:rsidR="00F64CBC" w:rsidRPr="00101865">
        <w:rPr>
          <w:rFonts w:ascii="Roboto regular" w:hAnsi="Roboto regular" w:cs="Times New Roman"/>
          <w:sz w:val="22"/>
          <w:szCs w:val="22"/>
        </w:rPr>
        <w:t xml:space="preserve">asset seizure and forfeiture scandals” </w:t>
      </w:r>
      <w:r w:rsidR="000C7A4A" w:rsidRPr="00101865">
        <w:rPr>
          <w:rFonts w:ascii="Roboto regular" w:hAnsi="Roboto regular" w:cs="Times New Roman"/>
          <w:sz w:val="22"/>
          <w:szCs w:val="22"/>
        </w:rPr>
        <w:t>for a primer on this huge national issue</w:t>
      </w:r>
      <w:r w:rsidR="005F77A4" w:rsidRPr="00101865">
        <w:rPr>
          <w:rFonts w:ascii="Roboto regular" w:hAnsi="Roboto regular" w:cs="Times New Roman"/>
          <w:sz w:val="22"/>
          <w:szCs w:val="22"/>
        </w:rPr>
        <w:t>. P</w:t>
      </w:r>
      <w:r w:rsidR="000C7A4A" w:rsidRPr="00101865">
        <w:rPr>
          <w:rFonts w:ascii="Roboto regular" w:hAnsi="Roboto regular" w:cs="Times New Roman"/>
          <w:sz w:val="22"/>
          <w:szCs w:val="22"/>
        </w:rPr>
        <w:t xml:space="preserve">lease do this on duty while at work because </w:t>
      </w:r>
      <w:r w:rsidR="005F77A4" w:rsidRPr="00101865">
        <w:rPr>
          <w:rFonts w:ascii="Roboto regular" w:hAnsi="Roboto regular" w:cs="Times New Roman"/>
          <w:sz w:val="22"/>
          <w:szCs w:val="22"/>
        </w:rPr>
        <w:t>“</w:t>
      </w:r>
      <w:r w:rsidR="000C7A4A" w:rsidRPr="00101865">
        <w:rPr>
          <w:rFonts w:ascii="Roboto regular" w:hAnsi="Roboto regular" w:cs="Times New Roman"/>
          <w:sz w:val="22"/>
          <w:szCs w:val="22"/>
        </w:rPr>
        <w:t>travel expenses are not authorized for this activity.</w:t>
      </w:r>
      <w:r w:rsidR="005F77A4" w:rsidRPr="00101865">
        <w:rPr>
          <w:rFonts w:ascii="Roboto regular" w:hAnsi="Roboto regular" w:cs="Times New Roman"/>
          <w:sz w:val="22"/>
          <w:szCs w:val="22"/>
        </w:rPr>
        <w:t>”</w:t>
      </w:r>
    </w:p>
    <w:p w14:paraId="7CEFF6D7" w14:textId="77777777" w:rsidR="00275C39" w:rsidRPr="003C1CB0" w:rsidRDefault="00275C39" w:rsidP="00275C39">
      <w:pPr>
        <w:rPr>
          <w:rFonts w:ascii="Roboto regular" w:eastAsia="Times New Roman" w:hAnsi="Roboto regular" w:cs="Arial"/>
          <w:color w:val="222222"/>
          <w:sz w:val="22"/>
          <w:szCs w:val="22"/>
          <w:shd w:val="clear" w:color="auto" w:fill="FFFFFF"/>
        </w:rPr>
      </w:pPr>
    </w:p>
    <w:p w14:paraId="2F9F737A" w14:textId="120A73F9" w:rsidR="007D298E" w:rsidRPr="00101865" w:rsidRDefault="00275C39" w:rsidP="0054179E">
      <w:pPr>
        <w:pStyle w:val="NormalWeb"/>
        <w:spacing w:before="0" w:beforeAutospacing="0" w:after="0" w:afterAutospacing="0"/>
        <w:rPr>
          <w:rFonts w:ascii="Roboto regular" w:hAnsi="Roboto regular"/>
          <w:sz w:val="22"/>
          <w:szCs w:val="22"/>
        </w:rPr>
      </w:pPr>
      <w:r w:rsidRPr="003C1CB0">
        <w:rPr>
          <w:rFonts w:ascii="Roboto regular" w:hAnsi="Roboto regular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C79DA49" wp14:editId="19B81829">
            <wp:simplePos x="0" y="0"/>
            <wp:positionH relativeFrom="column">
              <wp:posOffset>0</wp:posOffset>
            </wp:positionH>
            <wp:positionV relativeFrom="paragraph">
              <wp:posOffset>39121</wp:posOffset>
            </wp:positionV>
            <wp:extent cx="1207008" cy="1203170"/>
            <wp:effectExtent l="0" t="0" r="0" b="0"/>
            <wp:wrapSquare wrapText="bothSides"/>
            <wp:docPr id="3" name="Picture 3" descr="A person in a suit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suit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2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CB0">
        <w:rPr>
          <w:rFonts w:ascii="Roboto regular" w:hAnsi="Roboto regular"/>
          <w:sz w:val="22"/>
          <w:szCs w:val="22"/>
          <w:shd w:val="clear" w:color="auto" w:fill="FFFFFF"/>
        </w:rPr>
        <w:t>Gordon Graham is</w:t>
      </w:r>
      <w:r w:rsidRPr="003C1CB0">
        <w:rPr>
          <w:rFonts w:ascii="Roboto regular" w:hAnsi="Roboto regular"/>
          <w:color w:val="000000"/>
          <w:sz w:val="22"/>
          <w:szCs w:val="22"/>
          <w:shd w:val="clear" w:color="auto" w:fill="FFFFFF"/>
        </w:rPr>
        <w:t xml:space="preserve"> a 33-year veteran of law enforcement and is the co-founder of </w:t>
      </w:r>
      <w:hyperlink r:id="rId18" w:history="1">
        <w:r w:rsidRPr="003C1CB0">
          <w:rPr>
            <w:rStyle w:val="Hyperlink"/>
            <w:rFonts w:ascii="Roboto regular" w:hAnsi="Roboto regular"/>
            <w:sz w:val="22"/>
            <w:szCs w:val="22"/>
            <w:shd w:val="clear" w:color="auto" w:fill="FFFFFF"/>
          </w:rPr>
          <w:t>Lexipol</w:t>
        </w:r>
      </w:hyperlink>
      <w:r w:rsidRPr="003C1CB0">
        <w:rPr>
          <w:rFonts w:ascii="Roboto regular" w:hAnsi="Roboto regular"/>
          <w:color w:val="000000"/>
          <w:sz w:val="22"/>
          <w:szCs w:val="22"/>
          <w:shd w:val="clear" w:color="auto" w:fill="FFFFFF"/>
        </w:rPr>
        <w:t>, where he serves on the current board of directors. A practicing attorney, Graham focuses on managing risk in public safety operations and has presented a commonsense approach to risk management to hundreds of thousands of public safety professionals around the world. He holds a master’s degree in Safety and Systems Management from University of Southern California and a Juris Doctorate from Western State University</w:t>
      </w:r>
      <w:r w:rsidR="0054179E">
        <w:rPr>
          <w:rFonts w:ascii="Roboto regular" w:hAnsi="Roboto regular"/>
          <w:color w:val="000000"/>
          <w:sz w:val="22"/>
          <w:szCs w:val="22"/>
          <w:shd w:val="clear" w:color="auto" w:fill="FFFFFF"/>
        </w:rPr>
        <w:t>.</w:t>
      </w:r>
    </w:p>
    <w:sectPr w:rsidR="007D298E" w:rsidRPr="00101865" w:rsidSect="006E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8F7F" w14:textId="77777777" w:rsidR="00F50BBD" w:rsidRDefault="00F50BBD" w:rsidP="006767C8">
      <w:r>
        <w:separator/>
      </w:r>
    </w:p>
  </w:endnote>
  <w:endnote w:type="continuationSeparator" w:id="0">
    <w:p w14:paraId="5E1F8BD4" w14:textId="77777777" w:rsidR="00F50BBD" w:rsidRDefault="00F50BBD" w:rsidP="0067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E32D" w14:textId="77777777" w:rsidR="00F50BBD" w:rsidRDefault="00F50BBD" w:rsidP="006767C8">
      <w:r>
        <w:separator/>
      </w:r>
    </w:p>
  </w:footnote>
  <w:footnote w:type="continuationSeparator" w:id="0">
    <w:p w14:paraId="12C6C2AC" w14:textId="77777777" w:rsidR="00F50BBD" w:rsidRDefault="00F50BBD" w:rsidP="0067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052"/>
    <w:multiLevelType w:val="hybridMultilevel"/>
    <w:tmpl w:val="73FA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0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AA"/>
    <w:rsid w:val="00046B5F"/>
    <w:rsid w:val="000B202C"/>
    <w:rsid w:val="000C7A4A"/>
    <w:rsid w:val="00101865"/>
    <w:rsid w:val="001131FB"/>
    <w:rsid w:val="001C40D6"/>
    <w:rsid w:val="00216172"/>
    <w:rsid w:val="00243B29"/>
    <w:rsid w:val="00275C39"/>
    <w:rsid w:val="002974AB"/>
    <w:rsid w:val="002D3584"/>
    <w:rsid w:val="003070CC"/>
    <w:rsid w:val="00321FEC"/>
    <w:rsid w:val="00375C71"/>
    <w:rsid w:val="0037720A"/>
    <w:rsid w:val="00384542"/>
    <w:rsid w:val="003E196C"/>
    <w:rsid w:val="003E3AF2"/>
    <w:rsid w:val="00412492"/>
    <w:rsid w:val="00437CAD"/>
    <w:rsid w:val="00442E3B"/>
    <w:rsid w:val="00456CAF"/>
    <w:rsid w:val="004746E8"/>
    <w:rsid w:val="00490F24"/>
    <w:rsid w:val="004B4DB8"/>
    <w:rsid w:val="0054179E"/>
    <w:rsid w:val="00574712"/>
    <w:rsid w:val="005A7476"/>
    <w:rsid w:val="005F77A4"/>
    <w:rsid w:val="006767C8"/>
    <w:rsid w:val="006A2710"/>
    <w:rsid w:val="006B451E"/>
    <w:rsid w:val="006B7499"/>
    <w:rsid w:val="006C07DC"/>
    <w:rsid w:val="006C07F1"/>
    <w:rsid w:val="006C76F0"/>
    <w:rsid w:val="006E426D"/>
    <w:rsid w:val="006F0AAA"/>
    <w:rsid w:val="00722471"/>
    <w:rsid w:val="00767624"/>
    <w:rsid w:val="007D1A7D"/>
    <w:rsid w:val="007D298E"/>
    <w:rsid w:val="008310B8"/>
    <w:rsid w:val="00836C96"/>
    <w:rsid w:val="008B40FE"/>
    <w:rsid w:val="008C3DA1"/>
    <w:rsid w:val="008D321D"/>
    <w:rsid w:val="009A766C"/>
    <w:rsid w:val="009C206D"/>
    <w:rsid w:val="00A07A31"/>
    <w:rsid w:val="00A108A6"/>
    <w:rsid w:val="00A261AC"/>
    <w:rsid w:val="00A74105"/>
    <w:rsid w:val="00A74E5E"/>
    <w:rsid w:val="00A83685"/>
    <w:rsid w:val="00B17BB8"/>
    <w:rsid w:val="00B23C30"/>
    <w:rsid w:val="00B37638"/>
    <w:rsid w:val="00B624D0"/>
    <w:rsid w:val="00BB261E"/>
    <w:rsid w:val="00BE5A02"/>
    <w:rsid w:val="00BE7CD7"/>
    <w:rsid w:val="00BF656C"/>
    <w:rsid w:val="00C129FB"/>
    <w:rsid w:val="00C54992"/>
    <w:rsid w:val="00C61AE2"/>
    <w:rsid w:val="00CB4CDE"/>
    <w:rsid w:val="00CD6237"/>
    <w:rsid w:val="00D36F88"/>
    <w:rsid w:val="00D82900"/>
    <w:rsid w:val="00D928C3"/>
    <w:rsid w:val="00DA2CE1"/>
    <w:rsid w:val="00E301DF"/>
    <w:rsid w:val="00E328A3"/>
    <w:rsid w:val="00E603D7"/>
    <w:rsid w:val="00E65F9A"/>
    <w:rsid w:val="00E83098"/>
    <w:rsid w:val="00ED37C4"/>
    <w:rsid w:val="00F052CB"/>
    <w:rsid w:val="00F33C95"/>
    <w:rsid w:val="00F50BBD"/>
    <w:rsid w:val="00F64CA7"/>
    <w:rsid w:val="00F64CBC"/>
    <w:rsid w:val="00F672A6"/>
    <w:rsid w:val="00F915EB"/>
    <w:rsid w:val="00FD5507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774E1"/>
  <w15:chartTrackingRefBased/>
  <w15:docId w15:val="{0F701BF1-BA48-A64D-A086-73A044E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AE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1AE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1AE2"/>
    <w:rPr>
      <w:rFonts w:ascii="Calibri" w:hAnsi="Calibr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E3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F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1865"/>
    <w:rPr>
      <w:i/>
      <w:iCs/>
    </w:rPr>
  </w:style>
  <w:style w:type="paragraph" w:styleId="ListParagraph">
    <w:name w:val="List Paragraph"/>
    <w:basedOn w:val="Normal"/>
    <w:uiPriority w:val="34"/>
    <w:qFormat/>
    <w:rsid w:val="00275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5C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74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xipol.com/resources/blog/overtime-abuse-in-public-safety-a-problem-lying-in-wait" TargetMode="External"/><Relationship Id="rId18" Type="http://schemas.openxmlformats.org/officeDocument/2006/relationships/hyperlink" Target="http://info.lexipol.com/nysaco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exipol.com/resources/blog/the-top-2-financial-problems-facing-public-safety-agencies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xipol.com/resources/blog/overtime-abuse-in-public-safety-a-problem-lying-in-wa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xipol.com/resources/blog/its-coming-from-inside-the-house-internal-intentional-misconduct-in-public-safety/" TargetMode="External"/><Relationship Id="rId10" Type="http://schemas.openxmlformats.org/officeDocument/2006/relationships/hyperlink" Target="http://www.lexipo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exipol.com/resources/blog/truth-lies-and-video-reassessing-the-bradygiglio-rule-in-the-era-of-video-ev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55770AAF6B41999B7B7EE8D57FB4" ma:contentTypeVersion="20" ma:contentTypeDescription="Create a new document." ma:contentTypeScope="" ma:versionID="4e65f359ade3f9bffa2da7301b5a74d8">
  <xsd:schema xmlns:xsd="http://www.w3.org/2001/XMLSchema" xmlns:xs="http://www.w3.org/2001/XMLSchema" xmlns:p="http://schemas.microsoft.com/office/2006/metadata/properties" xmlns:ns1="http://schemas.microsoft.com/sharepoint/v3" xmlns:ns2="17ebf578-2e26-4b36-b400-ab81ebf5bbe9" xmlns:ns3="5b59bf7f-4eae-48bb-9070-7874b01ffb68" targetNamespace="http://schemas.microsoft.com/office/2006/metadata/properties" ma:root="true" ma:fieldsID="8288998bb26eac581259046f7b5b5065" ns1:_="" ns2:_="" ns3:_="">
    <xsd:import namespace="http://schemas.microsoft.com/sharepoint/v3"/>
    <xsd:import namespace="17ebf578-2e26-4b36-b400-ab81ebf5bbe9"/>
    <xsd:import namespace="5b59bf7f-4eae-48bb-9070-7874b01ff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Video_x0020_Create_x0020_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f578-2e26-4b36-b400-ab81ebf5b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47ee10a-85b1-4e8a-adc6-f01f0e18da74}" ma:internalName="TaxCatchAll" ma:showField="CatchAllData" ma:web="17ebf578-2e26-4b36-b400-ab81ebf5b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bf7f-4eae-48bb-9070-7874b01ff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Video_x0020_Create_x0020_Date" ma:index="17" nillable="true" ma:displayName="Publish Date" ma:format="DateOnly" ma:internalName="Video_x0020_Create_x0020_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77d288e-4177-4915-ac7a-afd25df9e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CB5FD-A7CA-4D59-9699-001126F4F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550F5-F0BC-4B81-B1FE-86387CD77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bf578-2e26-4b36-b400-ab81ebf5bbe9"/>
    <ds:schemaRef ds:uri="5b59bf7f-4eae-48bb-9070-7874b01f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Mashaal Ryan</cp:lastModifiedBy>
  <cp:revision>14</cp:revision>
  <dcterms:created xsi:type="dcterms:W3CDTF">2022-10-08T20:43:00Z</dcterms:created>
  <dcterms:modified xsi:type="dcterms:W3CDTF">2022-11-28T17:43:00Z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spieper@lexipol.com</vt:lpwstr>
  </property>
  <property fmtid="{D5CDD505-2E9C-101B-9397-08002B2CF9AE}" pid="5" name="MSIP_Label_ab2d03de-8653-446a-837c-cee473cc71db_SetDate">
    <vt:lpwstr>2020-12-03T00:58:22.7382801Z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ActionId">
    <vt:lpwstr>61e2d3d8-9152-4310-90e4-2c9f52f375a7</vt:lpwstr>
  </property>
  <property fmtid="{D5CDD505-2E9C-101B-9397-08002B2CF9AE}" pid="9" name="MSIP_Label_ab2d03de-8653-446a-837c-cee473cc71db_Extended_MSFT_Method">
    <vt:lpwstr>Automatic</vt:lpwstr>
  </property>
  <property fmtid="{D5CDD505-2E9C-101B-9397-08002B2CF9AE}" pid="10" name="Sensitivity">
    <vt:lpwstr>Lexipol - Internal</vt:lpwstr>
  </property>
</Properties>
</file>