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2D95" w14:textId="77777777" w:rsidR="009D4A95" w:rsidRDefault="001356D8">
      <w:pPr>
        <w:keepNext/>
        <w:spacing w:after="0" w:line="240" w:lineRule="auto"/>
        <w:outlineLvl w:val="1"/>
      </w:pPr>
      <w:bookmarkStart w:id="0" w:name="d0e1"/>
      <w:r>
        <w:rPr>
          <w:rFonts w:ascii="Arial Black" w:hAnsi="Arial Black"/>
          <w:b/>
          <w:color w:val="000000"/>
          <w:sz w:val="40"/>
        </w:rPr>
        <w:t>Personal Protective Equipment</w:t>
      </w:r>
    </w:p>
    <w:p w14:paraId="37F42D96" w14:textId="5872C238" w:rsidR="009D4A95" w:rsidRDefault="001356D8">
      <w:pPr>
        <w:keepNext/>
        <w:spacing w:before="240" w:after="0" w:line="240" w:lineRule="auto"/>
        <w:outlineLvl w:val="2"/>
      </w:pPr>
      <w:bookmarkStart w:id="1" w:name="d0e3"/>
      <w:bookmarkEnd w:id="0"/>
      <w:r>
        <w:rPr>
          <w:rFonts w:ascii="Arial Black" w:hAnsi="Arial Black"/>
          <w:b/>
          <w:color w:val="000000"/>
        </w:rPr>
        <w:t>1   PURPOSE AND SCOPE</w:t>
      </w:r>
    </w:p>
    <w:bookmarkEnd w:id="1"/>
    <w:p w14:paraId="37F42D98" w14:textId="627E988C" w:rsidR="009D4A95" w:rsidRDefault="001356D8">
      <w:pPr>
        <w:spacing w:after="0" w:line="300" w:lineRule="atLeast"/>
        <w:jc w:val="both"/>
      </w:pPr>
      <w:r>
        <w:rPr>
          <w:rFonts w:ascii="Arial" w:hAnsi="Arial"/>
          <w:color w:val="000000"/>
        </w:rPr>
        <w:t>The purpose of this policy is to reasonably protect members by providing and maintaining, at no cost to the member, personal protective equipment (PPE), safety devices</w:t>
      </w:r>
      <w:r w:rsidR="00AF3021">
        <w:rPr>
          <w:rFonts w:ascii="Arial" w:hAnsi="Arial"/>
          <w:color w:val="000000"/>
        </w:rPr>
        <w:t>,</w:t>
      </w:r>
      <w:r>
        <w:rPr>
          <w:rFonts w:ascii="Arial" w:hAnsi="Arial"/>
          <w:color w:val="000000"/>
        </w:rPr>
        <w:t xml:space="preserve"> and safeguards for workplace activities.</w:t>
      </w:r>
    </w:p>
    <w:p w14:paraId="37F42D99" w14:textId="2DAF1B03" w:rsidR="009D4A95" w:rsidRDefault="001356D8">
      <w:pPr>
        <w:keepNext/>
        <w:spacing w:before="240" w:after="0" w:line="240" w:lineRule="auto"/>
        <w:outlineLvl w:val="2"/>
      </w:pPr>
      <w:bookmarkStart w:id="2" w:name="d0e18"/>
      <w:r>
        <w:rPr>
          <w:rFonts w:ascii="Arial Black" w:hAnsi="Arial Black"/>
          <w:b/>
          <w:color w:val="000000"/>
        </w:rPr>
        <w:t>2   POLICY</w:t>
      </w:r>
    </w:p>
    <w:bookmarkEnd w:id="2"/>
    <w:p w14:paraId="37F42D9B" w14:textId="043ACA5B" w:rsidR="009D4A95" w:rsidRDefault="001356D8">
      <w:pPr>
        <w:spacing w:after="0" w:line="300" w:lineRule="atLeast"/>
        <w:jc w:val="both"/>
      </w:pPr>
      <w:r>
        <w:rPr>
          <w:rFonts w:ascii="Arial" w:hAnsi="Arial"/>
          <w:color w:val="000000"/>
        </w:rPr>
        <w:t>It is the policy of the</w:t>
      </w:r>
      <w:r w:rsidR="00AF3021">
        <w:rPr>
          <w:rFonts w:ascii="Arial" w:hAnsi="Arial"/>
          <w:color w:val="000000"/>
        </w:rPr>
        <w:t xml:space="preserve"> </w:t>
      </w:r>
      <w:r w:rsidR="00EA4A62">
        <w:rPr>
          <w:rFonts w:ascii="Arial" w:hAnsi="Arial"/>
          <w:color w:val="000000"/>
        </w:rPr>
        <w:t>D</w:t>
      </w:r>
      <w:r w:rsidR="00AC0362">
        <w:rPr>
          <w:rFonts w:ascii="Arial" w:hAnsi="Arial"/>
          <w:color w:val="000000"/>
        </w:rPr>
        <w:t>epartment</w:t>
      </w:r>
      <w:r>
        <w:rPr>
          <w:rFonts w:ascii="Arial" w:hAnsi="Arial"/>
          <w:color w:val="000000"/>
        </w:rPr>
        <w:t xml:space="preserve"> to provide PPE and safeguards of the proper type, design, strength</w:t>
      </w:r>
      <w:r w:rsidR="00AF3021">
        <w:rPr>
          <w:rFonts w:ascii="Arial" w:hAnsi="Arial"/>
          <w:color w:val="000000"/>
        </w:rPr>
        <w:t>,</w:t>
      </w:r>
      <w:r>
        <w:rPr>
          <w:rFonts w:ascii="Arial" w:hAnsi="Arial"/>
          <w:color w:val="000000"/>
        </w:rPr>
        <w:t xml:space="preserve"> and quality needed to reasonably eliminate, preclude</w:t>
      </w:r>
      <w:r w:rsidR="00AF3021">
        <w:rPr>
          <w:rFonts w:ascii="Arial" w:hAnsi="Arial"/>
          <w:color w:val="000000"/>
        </w:rPr>
        <w:t>,</w:t>
      </w:r>
      <w:r>
        <w:rPr>
          <w:rFonts w:ascii="Arial" w:hAnsi="Arial"/>
          <w:color w:val="000000"/>
        </w:rPr>
        <w:t xml:space="preserve"> or mitigate a hazard.</w:t>
      </w:r>
    </w:p>
    <w:p w14:paraId="37F42D9D" w14:textId="48CB98F8" w:rsidR="009D4A95" w:rsidRDefault="001356D8">
      <w:pPr>
        <w:spacing w:before="120" w:after="0" w:line="300" w:lineRule="atLeast"/>
        <w:jc w:val="both"/>
      </w:pPr>
      <w:r>
        <w:rPr>
          <w:rFonts w:ascii="Arial" w:hAnsi="Arial"/>
          <w:color w:val="000000"/>
        </w:rPr>
        <w:t xml:space="preserve">The </w:t>
      </w:r>
      <w:r w:rsidR="00EA4A62">
        <w:rPr>
          <w:rFonts w:ascii="Arial" w:hAnsi="Arial"/>
          <w:color w:val="000000"/>
        </w:rPr>
        <w:t>D</w:t>
      </w:r>
      <w:r w:rsidR="00AC0362">
        <w:rPr>
          <w:rFonts w:ascii="Arial" w:hAnsi="Arial"/>
          <w:color w:val="000000"/>
        </w:rPr>
        <w:t>epartment</w:t>
      </w:r>
      <w:r>
        <w:rPr>
          <w:rFonts w:ascii="Arial" w:hAnsi="Arial"/>
          <w:color w:val="000000"/>
        </w:rPr>
        <w:t xml:space="preserve"> </w:t>
      </w:r>
      <w:r w:rsidR="007A6296">
        <w:rPr>
          <w:rFonts w:ascii="Arial" w:hAnsi="Arial"/>
          <w:color w:val="000000"/>
        </w:rPr>
        <w:t>should</w:t>
      </w:r>
      <w:r>
        <w:rPr>
          <w:rFonts w:ascii="Arial" w:hAnsi="Arial"/>
          <w:color w:val="000000"/>
        </w:rPr>
        <w:t xml:space="preserve"> also establish a written maintenance, repair, servicing</w:t>
      </w:r>
      <w:r w:rsidR="00AF3021">
        <w:rPr>
          <w:rFonts w:ascii="Arial" w:hAnsi="Arial"/>
          <w:color w:val="000000"/>
        </w:rPr>
        <w:t>,</w:t>
      </w:r>
      <w:r>
        <w:rPr>
          <w:rFonts w:ascii="Arial" w:hAnsi="Arial"/>
          <w:color w:val="000000"/>
        </w:rPr>
        <w:t xml:space="preserve"> and inspection program for protective clothing and equipment to reduce the safety and health risks associated with improper selection, poor maintenance, inadequate care, excess wear</w:t>
      </w:r>
      <w:r w:rsidR="00AF3021">
        <w:rPr>
          <w:rFonts w:ascii="Arial" w:hAnsi="Arial"/>
          <w:color w:val="000000"/>
        </w:rPr>
        <w:t>,</w:t>
      </w:r>
      <w:r>
        <w:rPr>
          <w:rFonts w:ascii="Arial" w:hAnsi="Arial"/>
          <w:color w:val="000000"/>
        </w:rPr>
        <w:t xml:space="preserve"> and improper use of PPE.</w:t>
      </w:r>
    </w:p>
    <w:p w14:paraId="37F42D9E" w14:textId="4564CE14" w:rsidR="009D4A95" w:rsidRDefault="001356D8">
      <w:pPr>
        <w:keepNext/>
        <w:spacing w:before="240" w:after="0" w:line="240" w:lineRule="auto"/>
        <w:outlineLvl w:val="2"/>
      </w:pPr>
      <w:bookmarkStart w:id="3" w:name="d0e30"/>
      <w:r>
        <w:rPr>
          <w:rFonts w:ascii="Arial Black" w:hAnsi="Arial Black"/>
          <w:b/>
          <w:color w:val="000000"/>
        </w:rPr>
        <w:t>3   PPE STANDARDS AND REQUIREMENTS</w:t>
      </w:r>
    </w:p>
    <w:bookmarkEnd w:id="3"/>
    <w:p w14:paraId="37F42DA0" w14:textId="05109DE4" w:rsidR="009D4A95" w:rsidRDefault="001356D8">
      <w:pPr>
        <w:spacing w:after="0" w:line="300" w:lineRule="atLeast"/>
        <w:jc w:val="both"/>
      </w:pPr>
      <w:r>
        <w:rPr>
          <w:rFonts w:ascii="Arial" w:hAnsi="Arial"/>
          <w:color w:val="000000"/>
        </w:rPr>
        <w:t xml:space="preserve">The </w:t>
      </w:r>
      <w:r w:rsidR="00EA4A62">
        <w:rPr>
          <w:rFonts w:ascii="Arial" w:hAnsi="Arial"/>
          <w:color w:val="000000"/>
        </w:rPr>
        <w:t>D</w:t>
      </w:r>
      <w:r w:rsidRPr="00975EF9">
        <w:rPr>
          <w:rFonts w:ascii="Arial" w:hAnsi="Arial"/>
          <w:color w:val="000000"/>
        </w:rPr>
        <w:t>epartment</w:t>
      </w:r>
      <w:r>
        <w:rPr>
          <w:rFonts w:ascii="Arial" w:hAnsi="Arial"/>
          <w:color w:val="000000"/>
        </w:rPr>
        <w:t xml:space="preserve"> will provide approved PPE that is appropriate for the hazard to members who are located in a workplace where there is a risk of injury. Members </w:t>
      </w:r>
      <w:r w:rsidR="007A6296">
        <w:rPr>
          <w:rFonts w:ascii="Arial" w:hAnsi="Arial"/>
          <w:color w:val="000000"/>
        </w:rPr>
        <w:t>should</w:t>
      </w:r>
      <w:r>
        <w:rPr>
          <w:rFonts w:ascii="Arial" w:hAnsi="Arial"/>
          <w:color w:val="000000"/>
        </w:rPr>
        <w:t xml:space="preserve"> be expected to wear the PPE any time there is a risk of exposure to a hazard. PPE </w:t>
      </w:r>
      <w:r w:rsidR="007A6296">
        <w:rPr>
          <w:rFonts w:ascii="Arial" w:hAnsi="Arial"/>
          <w:color w:val="000000"/>
        </w:rPr>
        <w:t>should</w:t>
      </w:r>
      <w:r>
        <w:rPr>
          <w:rFonts w:ascii="Arial" w:hAnsi="Arial"/>
          <w:color w:val="000000"/>
        </w:rPr>
        <w:t xml:space="preserve"> include all of the following guidelines, requirements</w:t>
      </w:r>
      <w:r w:rsidR="00AF3021">
        <w:rPr>
          <w:rFonts w:ascii="Arial" w:hAnsi="Arial"/>
          <w:color w:val="000000"/>
        </w:rPr>
        <w:t>,</w:t>
      </w:r>
      <w:r>
        <w:rPr>
          <w:rFonts w:ascii="Arial" w:hAnsi="Arial"/>
          <w:color w:val="000000"/>
        </w:rPr>
        <w:t xml:space="preserve"> and standards (29 CFR 1910.132):</w:t>
      </w:r>
    </w:p>
    <w:p w14:paraId="37F42DA1" w14:textId="2937FBAC"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 xml:space="preserve">The PPE provided </w:t>
      </w:r>
      <w:r w:rsidR="007A6296">
        <w:rPr>
          <w:rFonts w:ascii="Arial" w:hAnsi="Arial"/>
          <w:color w:val="000000"/>
        </w:rPr>
        <w:t>should</w:t>
      </w:r>
      <w:r>
        <w:rPr>
          <w:rFonts w:ascii="Arial" w:hAnsi="Arial"/>
          <w:color w:val="000000"/>
        </w:rPr>
        <w:t xml:space="preserve"> minimally meet the standards approved by the American National Standards Institute (ANSI) or other recognized authority.</w:t>
      </w:r>
    </w:p>
    <w:p w14:paraId="37F42DA2" w14:textId="0DB8D6AD"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 xml:space="preserve">When no authoritative standard exists for PPE or a safety device, the use of such equipment </w:t>
      </w:r>
      <w:r w:rsidR="007A6296">
        <w:rPr>
          <w:rFonts w:ascii="Arial" w:hAnsi="Arial"/>
          <w:color w:val="000000"/>
        </w:rPr>
        <w:t>should</w:t>
      </w:r>
      <w:r>
        <w:rPr>
          <w:rFonts w:ascii="Arial" w:hAnsi="Arial"/>
          <w:color w:val="000000"/>
        </w:rPr>
        <w:t xml:space="preserve"> be subject to inspection and acceptance or rejection by the</w:t>
      </w:r>
      <w:r w:rsidR="00AC0362">
        <w:rPr>
          <w:rFonts w:ascii="Arial" w:hAnsi="Arial"/>
          <w:color w:val="000000"/>
        </w:rPr>
        <w:t xml:space="preserve"> officer</w:t>
      </w:r>
      <w:r>
        <w:rPr>
          <w:rFonts w:ascii="Arial" w:hAnsi="Arial"/>
          <w:color w:val="000000"/>
        </w:rPr>
        <w:t xml:space="preserve"> in charge of the ﻿</w:t>
      </w:r>
      <w:r w:rsidR="00AC0362" w:rsidRPr="00802FD2">
        <w:rPr>
          <w:rFonts w:ascii="Arial" w:hAnsi="Arial"/>
          <w:color w:val="000000"/>
        </w:rPr>
        <w:t>d</w:t>
      </w:r>
      <w:r w:rsidRPr="00802FD2">
        <w:rPr>
          <w:rFonts w:ascii="Arial" w:hAnsi="Arial"/>
          <w:color w:val="000000"/>
        </w:rPr>
        <w:t>i</w:t>
      </w:r>
      <w:r w:rsidRPr="00975EF9">
        <w:rPr>
          <w:rFonts w:ascii="Arial" w:hAnsi="Arial"/>
          <w:color w:val="000000"/>
        </w:rPr>
        <w:t>vision</w:t>
      </w:r>
      <w:r>
        <w:rPr>
          <w:rFonts w:ascii="Arial" w:hAnsi="Arial"/>
          <w:color w:val="000000"/>
        </w:rPr>
        <w:t>﻿ where the equipment will be used.</w:t>
      </w:r>
    </w:p>
    <w:p w14:paraId="37F42DA3" w14:textId="1D3E2274"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PPE</w:t>
      </w:r>
      <w:r w:rsidR="00ED1689">
        <w:rPr>
          <w:rFonts w:ascii="Arial" w:hAnsi="Arial"/>
          <w:color w:val="000000"/>
        </w:rPr>
        <w:t xml:space="preserve"> </w:t>
      </w:r>
      <w:r w:rsidR="007A6296">
        <w:rPr>
          <w:rFonts w:ascii="Arial" w:hAnsi="Arial"/>
          <w:color w:val="000000"/>
        </w:rPr>
        <w:t>should</w:t>
      </w:r>
      <w:r>
        <w:rPr>
          <w:rFonts w:ascii="Arial" w:hAnsi="Arial"/>
          <w:color w:val="000000"/>
        </w:rPr>
        <w:t xml:space="preserve"> be distinctly marked so as to facilitate easy identification of the manufacturer.</w:t>
      </w:r>
    </w:p>
    <w:p w14:paraId="37F42DA4" w14:textId="57A6A3AD"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 xml:space="preserve">The </w:t>
      </w:r>
      <w:r w:rsidR="00AC0362">
        <w:rPr>
          <w:rFonts w:ascii="Arial" w:hAnsi="Arial"/>
          <w:color w:val="000000"/>
        </w:rPr>
        <w:t>training officer</w:t>
      </w:r>
      <w:r w:rsidR="00AF3021">
        <w:rPr>
          <w:rFonts w:ascii="Arial" w:hAnsi="Arial"/>
          <w:color w:val="000000"/>
        </w:rPr>
        <w:t xml:space="preserve"> </w:t>
      </w:r>
      <w:r w:rsidR="007A6296">
        <w:rPr>
          <w:rFonts w:ascii="Arial" w:hAnsi="Arial"/>
          <w:color w:val="000000"/>
        </w:rPr>
        <w:t>should</w:t>
      </w:r>
      <w:r>
        <w:rPr>
          <w:rFonts w:ascii="Arial" w:hAnsi="Arial"/>
          <w:color w:val="000000"/>
        </w:rPr>
        <w:t xml:space="preserve"> ensure that the member is properly instructed and uses PPE in accordance with the manufacturer's instructions.</w:t>
      </w:r>
    </w:p>
    <w:p w14:paraId="37F42DA5" w14:textId="3D40DC93"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 xml:space="preserve">The </w:t>
      </w:r>
      <w:r w:rsidR="00EA4A62">
        <w:rPr>
          <w:rFonts w:ascii="Arial" w:hAnsi="Arial"/>
          <w:color w:val="000000"/>
        </w:rPr>
        <w:t>D</w:t>
      </w:r>
      <w:r w:rsidRPr="00975EF9">
        <w:rPr>
          <w:rFonts w:ascii="Arial" w:hAnsi="Arial"/>
          <w:color w:val="000000"/>
        </w:rPr>
        <w:t>epartment</w:t>
      </w:r>
      <w:r>
        <w:rPr>
          <w:rFonts w:ascii="Arial" w:hAnsi="Arial"/>
          <w:color w:val="000000"/>
        </w:rPr>
        <w:t xml:space="preserve"> </w:t>
      </w:r>
      <w:r w:rsidR="007A6296">
        <w:rPr>
          <w:rFonts w:ascii="Arial" w:hAnsi="Arial"/>
          <w:color w:val="000000"/>
        </w:rPr>
        <w:t>should</w:t>
      </w:r>
      <w:r>
        <w:rPr>
          <w:rFonts w:ascii="Arial" w:hAnsi="Arial"/>
          <w:color w:val="000000"/>
        </w:rPr>
        <w:t xml:space="preserve"> ensure that all PPE, whether provided by the </w:t>
      </w:r>
      <w:r w:rsidR="00EA4A62">
        <w:rPr>
          <w:rFonts w:ascii="Arial" w:hAnsi="Arial"/>
          <w:color w:val="000000"/>
        </w:rPr>
        <w:t>D</w:t>
      </w:r>
      <w:r w:rsidRPr="00975EF9">
        <w:rPr>
          <w:rFonts w:ascii="Arial" w:hAnsi="Arial"/>
          <w:color w:val="000000"/>
        </w:rPr>
        <w:t>epartment</w:t>
      </w:r>
      <w:r>
        <w:rPr>
          <w:rFonts w:ascii="Arial" w:hAnsi="Arial"/>
          <w:color w:val="000000"/>
        </w:rPr>
        <w:t xml:space="preserve"> or the member, complies with the applicable state standards.</w:t>
      </w:r>
    </w:p>
    <w:p w14:paraId="37F42DA6" w14:textId="77777777"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Members are responsible for maintaining their assigned PPE in a safe and sanitary condition.</w:t>
      </w:r>
    </w:p>
    <w:p w14:paraId="37F42DA7" w14:textId="77777777"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Supervisors are responsible for ensuring that all PPE is maintained in a safe and sanitary condition.</w:t>
      </w:r>
    </w:p>
    <w:p w14:paraId="37F42DA8" w14:textId="7C5ACB24"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be of such design, fit</w:t>
      </w:r>
      <w:r w:rsidR="00AD1F2D">
        <w:rPr>
          <w:rFonts w:ascii="Arial" w:hAnsi="Arial"/>
          <w:color w:val="000000"/>
        </w:rPr>
        <w:t>,</w:t>
      </w:r>
      <w:r>
        <w:rPr>
          <w:rFonts w:ascii="Arial" w:hAnsi="Arial"/>
          <w:color w:val="000000"/>
        </w:rPr>
        <w:t xml:space="preserve"> and durability as to provide adequate protection against the hazards for which they are designed.</w:t>
      </w:r>
    </w:p>
    <w:p w14:paraId="37F42DA9" w14:textId="4A34E3C4" w:rsidR="009D4A95" w:rsidRDefault="001356D8">
      <w:pPr>
        <w:numPr>
          <w:ilvl w:val="0"/>
          <w:numId w:val="1"/>
        </w:numPr>
        <w:tabs>
          <w:tab w:val="left" w:pos="1134"/>
        </w:tabs>
        <w:spacing w:before="120" w:after="0" w:line="300" w:lineRule="atLeast"/>
        <w:ind w:left="1134" w:hanging="567"/>
        <w:jc w:val="both"/>
      </w:pPr>
      <w:r>
        <w:rPr>
          <w:rFonts w:ascii="Arial" w:hAnsi="Arial"/>
          <w:color w:val="000000"/>
        </w:rPr>
        <w:lastRenderedPageBreak/>
        <w:t xml:space="preserve">PPE </w:t>
      </w:r>
      <w:r w:rsidR="007A6296">
        <w:rPr>
          <w:rFonts w:ascii="Arial" w:hAnsi="Arial"/>
          <w:color w:val="000000"/>
        </w:rPr>
        <w:t>should</w:t>
      </w:r>
      <w:r>
        <w:rPr>
          <w:rFonts w:ascii="Arial" w:hAnsi="Arial"/>
          <w:color w:val="000000"/>
        </w:rPr>
        <w:t xml:space="preserve"> be reasonably comfortable and </w:t>
      </w:r>
      <w:r w:rsidR="007A6296">
        <w:rPr>
          <w:rFonts w:ascii="Arial" w:hAnsi="Arial"/>
          <w:color w:val="000000"/>
        </w:rPr>
        <w:t>should</w:t>
      </w:r>
      <w:r>
        <w:rPr>
          <w:rFonts w:ascii="Arial" w:hAnsi="Arial"/>
          <w:color w:val="000000"/>
        </w:rPr>
        <w:t xml:space="preserve"> not unduly encumber member movements that are necessary to perform work.</w:t>
      </w:r>
    </w:p>
    <w:p w14:paraId="37F42DAA" w14:textId="6A12A7DF" w:rsidR="009D4A95" w:rsidRDefault="001356D8">
      <w:pPr>
        <w:keepNext/>
        <w:spacing w:before="240" w:after="0" w:line="240" w:lineRule="auto"/>
        <w:outlineLvl w:val="3"/>
      </w:pPr>
      <w:bookmarkStart w:id="4" w:name="d0e32"/>
      <w:r>
        <w:rPr>
          <w:rFonts w:ascii="Arial Black" w:hAnsi="Arial Black"/>
          <w:color w:val="000000"/>
        </w:rPr>
        <w:t>3.1   HEAD PROTECTION</w:t>
      </w:r>
    </w:p>
    <w:bookmarkEnd w:id="4"/>
    <w:p w14:paraId="37F42DAC" w14:textId="0009C919" w:rsidR="009D4A95" w:rsidRDefault="001356D8">
      <w:pPr>
        <w:spacing w:after="0" w:line="300" w:lineRule="atLeast"/>
        <w:jc w:val="both"/>
      </w:pPr>
      <w:r>
        <w:rPr>
          <w:rFonts w:ascii="Arial" w:hAnsi="Arial"/>
          <w:color w:val="000000"/>
        </w:rPr>
        <w:t xml:space="preserve">Members working in locations where there is a risk of head injuries from flying or falling objects and/or electric shock and burns </w:t>
      </w:r>
      <w:r w:rsidR="007A6296">
        <w:rPr>
          <w:rFonts w:ascii="Arial" w:hAnsi="Arial"/>
          <w:color w:val="000000"/>
        </w:rPr>
        <w:t>should</w:t>
      </w:r>
      <w:r>
        <w:rPr>
          <w:rFonts w:ascii="Arial" w:hAnsi="Arial"/>
          <w:color w:val="000000"/>
        </w:rPr>
        <w:t xml:space="preserve"> wear an approved protective helmet. Each protective helmet </w:t>
      </w:r>
      <w:r w:rsidR="007A6296">
        <w:rPr>
          <w:rFonts w:ascii="Arial" w:hAnsi="Arial"/>
          <w:color w:val="000000"/>
        </w:rPr>
        <w:t>should</w:t>
      </w:r>
      <w:r>
        <w:rPr>
          <w:rFonts w:ascii="Arial" w:hAnsi="Arial"/>
          <w:color w:val="000000"/>
        </w:rPr>
        <w:t xml:space="preserve"> bear the original marking required by the ANSI standard under which it was approved. At a minimum, the marking </w:t>
      </w:r>
      <w:r w:rsidR="007A6296">
        <w:rPr>
          <w:rFonts w:ascii="Arial" w:hAnsi="Arial"/>
          <w:color w:val="000000"/>
        </w:rPr>
        <w:t>should</w:t>
      </w:r>
      <w:r>
        <w:rPr>
          <w:rFonts w:ascii="Arial" w:hAnsi="Arial"/>
          <w:color w:val="000000"/>
        </w:rPr>
        <w:t xml:space="preserve"> identify the manufacturer, the ANSI designated standard number and date, and the ANSI designated class of helmet. Where there is a risk of injury from hair entanglements in moving parts of machinery, combustibles</w:t>
      </w:r>
      <w:r w:rsidR="00ED1689">
        <w:rPr>
          <w:rFonts w:ascii="Arial" w:hAnsi="Arial"/>
          <w:color w:val="000000"/>
        </w:rPr>
        <w:t>,</w:t>
      </w:r>
      <w:r>
        <w:rPr>
          <w:rFonts w:ascii="Arial" w:hAnsi="Arial"/>
          <w:color w:val="000000"/>
        </w:rPr>
        <w:t xml:space="preserve"> or toxic contaminants, members </w:t>
      </w:r>
      <w:r w:rsidR="007A6296">
        <w:rPr>
          <w:rFonts w:ascii="Arial" w:hAnsi="Arial"/>
          <w:color w:val="000000"/>
        </w:rPr>
        <w:t>should</w:t>
      </w:r>
      <w:r>
        <w:rPr>
          <w:rFonts w:ascii="Arial" w:hAnsi="Arial"/>
          <w:color w:val="000000"/>
        </w:rPr>
        <w:t xml:space="preserve"> confine their hair to eliminate the hazard (29 CFR 1910.135).</w:t>
      </w:r>
    </w:p>
    <w:p w14:paraId="37F42DAD" w14:textId="12746BDF" w:rsidR="009D4A95" w:rsidRDefault="001356D8">
      <w:pPr>
        <w:keepNext/>
        <w:spacing w:before="240" w:after="0" w:line="240" w:lineRule="auto"/>
        <w:outlineLvl w:val="3"/>
      </w:pPr>
      <w:bookmarkStart w:id="5" w:name="d0e39"/>
      <w:r>
        <w:rPr>
          <w:rFonts w:ascii="Arial Black" w:hAnsi="Arial Black"/>
          <w:color w:val="000000"/>
        </w:rPr>
        <w:t>3.2   FACE AND EYE PROTECTION</w:t>
      </w:r>
    </w:p>
    <w:bookmarkEnd w:id="5"/>
    <w:p w14:paraId="37F42DAF" w14:textId="76B4120B" w:rsidR="009D4A95" w:rsidRDefault="001356D8">
      <w:pPr>
        <w:spacing w:after="0" w:line="300" w:lineRule="atLeast"/>
        <w:jc w:val="both"/>
      </w:pPr>
      <w:r>
        <w:rPr>
          <w:rFonts w:ascii="Arial" w:hAnsi="Arial"/>
          <w:color w:val="000000"/>
        </w:rPr>
        <w:t>Members working in locations where there is a risk of eye injuries, such as punctures, abrasions, contusions</w:t>
      </w:r>
      <w:r w:rsidR="00ED1689">
        <w:rPr>
          <w:rFonts w:ascii="Arial" w:hAnsi="Arial"/>
          <w:color w:val="000000"/>
        </w:rPr>
        <w:t>,</w:t>
      </w:r>
      <w:r>
        <w:rPr>
          <w:rFonts w:ascii="Arial" w:hAnsi="Arial"/>
          <w:color w:val="000000"/>
        </w:rPr>
        <w:t xml:space="preserve"> or burns from contact with flying particles, hazardous substances, projectiles</w:t>
      </w:r>
      <w:r w:rsidR="00ED1689">
        <w:rPr>
          <w:rFonts w:ascii="Arial" w:hAnsi="Arial"/>
          <w:color w:val="000000"/>
        </w:rPr>
        <w:t>,</w:t>
      </w:r>
      <w:r>
        <w:rPr>
          <w:rFonts w:ascii="Arial" w:hAnsi="Arial"/>
          <w:color w:val="000000"/>
        </w:rPr>
        <w:t xml:space="preserve"> or injurious light rays that are inherent in the work or environment, </w:t>
      </w:r>
      <w:r w:rsidR="007A6296">
        <w:rPr>
          <w:rFonts w:ascii="Arial" w:hAnsi="Arial"/>
          <w:color w:val="000000"/>
        </w:rPr>
        <w:t>should</w:t>
      </w:r>
      <w:r>
        <w:rPr>
          <w:rFonts w:ascii="Arial" w:hAnsi="Arial"/>
          <w:color w:val="000000"/>
        </w:rPr>
        <w:t xml:space="preserve"> be safeguarded by means of face or eye protection. Suitable screens or shields isolating the hazardous exposure may be considered adequate safeguarding for nearby members. The </w:t>
      </w:r>
      <w:r w:rsidRPr="00975EF9">
        <w:rPr>
          <w:rFonts w:ascii="Arial" w:hAnsi="Arial"/>
          <w:color w:val="000000"/>
        </w:rPr>
        <w:t>Department</w:t>
      </w:r>
      <w:r>
        <w:rPr>
          <w:rFonts w:ascii="Arial" w:hAnsi="Arial"/>
          <w:color w:val="000000"/>
        </w:rPr>
        <w:t xml:space="preserve"> </w:t>
      </w:r>
      <w:r w:rsidR="007A6296">
        <w:rPr>
          <w:rFonts w:ascii="Arial" w:hAnsi="Arial"/>
          <w:color w:val="000000"/>
        </w:rPr>
        <w:t>should</w:t>
      </w:r>
      <w:r>
        <w:rPr>
          <w:rFonts w:ascii="Arial" w:hAnsi="Arial"/>
          <w:color w:val="000000"/>
        </w:rPr>
        <w:t xml:space="preserve"> provide and require that members wear approved face and eye protection suitable for the hazard and in accordance with previously cited national standards (29 CFR 1910.133).</w:t>
      </w:r>
    </w:p>
    <w:p w14:paraId="37F42DB0" w14:textId="7525233C" w:rsidR="009D4A95" w:rsidRDefault="001356D8">
      <w:pPr>
        <w:keepNext/>
        <w:spacing w:before="240" w:after="0" w:line="240" w:lineRule="auto"/>
        <w:outlineLvl w:val="3"/>
      </w:pPr>
      <w:bookmarkStart w:id="6" w:name="d0e46"/>
      <w:r>
        <w:rPr>
          <w:rFonts w:ascii="Arial Black" w:hAnsi="Arial Black"/>
          <w:color w:val="000000"/>
        </w:rPr>
        <w:t>3.3   BODY PROTECTION</w:t>
      </w:r>
    </w:p>
    <w:bookmarkEnd w:id="6"/>
    <w:p w14:paraId="37F42DB2" w14:textId="13A4EEDB" w:rsidR="009D4A95" w:rsidRDefault="001356D8">
      <w:pPr>
        <w:spacing w:after="0" w:line="300" w:lineRule="atLeast"/>
        <w:jc w:val="both"/>
      </w:pPr>
      <w:r>
        <w:rPr>
          <w:rFonts w:ascii="Arial" w:hAnsi="Arial"/>
          <w:color w:val="000000"/>
        </w:rPr>
        <w:t xml:space="preserve">Body protection may be required for members whose work exposes parts of their bodies that are not otherwise protected from hazardous or flying substances or objects. Clothing appropriate for the work being done </w:t>
      </w:r>
      <w:r w:rsidR="007A6296">
        <w:rPr>
          <w:rFonts w:ascii="Arial" w:hAnsi="Arial"/>
          <w:color w:val="000000"/>
        </w:rPr>
        <w:t>should</w:t>
      </w:r>
      <w:r>
        <w:rPr>
          <w:rFonts w:ascii="Arial" w:hAnsi="Arial"/>
          <w:color w:val="000000"/>
        </w:rPr>
        <w:t xml:space="preserve"> be worn. Loose sleeves, tails, ties, lapels, cuffs</w:t>
      </w:r>
      <w:r w:rsidR="008D5B05">
        <w:rPr>
          <w:rFonts w:ascii="Arial" w:hAnsi="Arial"/>
          <w:color w:val="000000"/>
        </w:rPr>
        <w:t>,</w:t>
      </w:r>
      <w:r>
        <w:rPr>
          <w:rFonts w:ascii="Arial" w:hAnsi="Arial"/>
          <w:color w:val="000000"/>
        </w:rPr>
        <w:t xml:space="preserve"> or other loose clothing that can be entangled in moving machinery </w:t>
      </w:r>
      <w:r w:rsidR="007A6296">
        <w:rPr>
          <w:rFonts w:ascii="Arial" w:hAnsi="Arial"/>
          <w:color w:val="000000"/>
        </w:rPr>
        <w:t>should</w:t>
      </w:r>
      <w:r>
        <w:rPr>
          <w:rFonts w:ascii="Arial" w:hAnsi="Arial"/>
          <w:color w:val="000000"/>
        </w:rPr>
        <w:t xml:space="preserve"> not be worn. Clothing saturated with flammable liquids, corrosive substances, irritants</w:t>
      </w:r>
      <w:r w:rsidR="008D5B05">
        <w:rPr>
          <w:rFonts w:ascii="Arial" w:hAnsi="Arial"/>
          <w:color w:val="000000"/>
        </w:rPr>
        <w:t>,</w:t>
      </w:r>
      <w:r>
        <w:rPr>
          <w:rFonts w:ascii="Arial" w:hAnsi="Arial"/>
          <w:color w:val="000000"/>
        </w:rPr>
        <w:t xml:space="preserve"> or oxidizing agents </w:t>
      </w:r>
      <w:r w:rsidR="007A6296">
        <w:rPr>
          <w:rFonts w:ascii="Arial" w:hAnsi="Arial"/>
          <w:color w:val="000000"/>
        </w:rPr>
        <w:t>should</w:t>
      </w:r>
      <w:r>
        <w:rPr>
          <w:rFonts w:ascii="Arial" w:hAnsi="Arial"/>
          <w:color w:val="000000"/>
        </w:rPr>
        <w:t xml:space="preserve"> either be removed and not worn until properly cleaned, or </w:t>
      </w:r>
      <w:r w:rsidR="007A6296">
        <w:rPr>
          <w:rFonts w:ascii="Arial" w:hAnsi="Arial"/>
          <w:color w:val="000000"/>
        </w:rPr>
        <w:t>should</w:t>
      </w:r>
      <w:r>
        <w:rPr>
          <w:rFonts w:ascii="Arial" w:hAnsi="Arial"/>
          <w:color w:val="000000"/>
        </w:rPr>
        <w:t xml:space="preserve"> be destroyed (29 CFR 1910.132).</w:t>
      </w:r>
    </w:p>
    <w:p w14:paraId="37F42DB3" w14:textId="396C12A3" w:rsidR="009D4A95" w:rsidRDefault="001356D8">
      <w:pPr>
        <w:keepNext/>
        <w:spacing w:before="240" w:after="0" w:line="240" w:lineRule="auto"/>
        <w:outlineLvl w:val="3"/>
      </w:pPr>
      <w:bookmarkStart w:id="7" w:name="d0e53"/>
      <w:r>
        <w:rPr>
          <w:rFonts w:ascii="Arial Black" w:hAnsi="Arial Black"/>
          <w:color w:val="000000"/>
        </w:rPr>
        <w:t>3.4   HAND PROTECTION</w:t>
      </w:r>
    </w:p>
    <w:bookmarkEnd w:id="7"/>
    <w:p w14:paraId="37F42DB5" w14:textId="711545AE" w:rsidR="009D4A95" w:rsidRDefault="001356D8">
      <w:pPr>
        <w:spacing w:after="0" w:line="300" w:lineRule="atLeast"/>
        <w:jc w:val="both"/>
      </w:pPr>
      <w:r>
        <w:rPr>
          <w:rFonts w:ascii="Arial" w:hAnsi="Arial"/>
          <w:color w:val="000000"/>
        </w:rPr>
        <w:t xml:space="preserve">Hand protection </w:t>
      </w:r>
      <w:r w:rsidR="007A6296">
        <w:rPr>
          <w:rFonts w:ascii="Arial" w:hAnsi="Arial"/>
          <w:color w:val="000000"/>
        </w:rPr>
        <w:t>should</w:t>
      </w:r>
      <w:r>
        <w:rPr>
          <w:rFonts w:ascii="Arial" w:hAnsi="Arial"/>
          <w:color w:val="000000"/>
        </w:rPr>
        <w:t xml:space="preserve"> be required for members whose work involves unusual and excessive exposure of hands to cuts, burns, harmful physical or chemical agents</w:t>
      </w:r>
      <w:r w:rsidR="008D5B05">
        <w:rPr>
          <w:rFonts w:ascii="Arial" w:hAnsi="Arial"/>
          <w:color w:val="000000"/>
        </w:rPr>
        <w:t>,</w:t>
      </w:r>
      <w:r>
        <w:rPr>
          <w:rFonts w:ascii="Arial" w:hAnsi="Arial"/>
          <w:color w:val="000000"/>
        </w:rPr>
        <w:t xml:space="preserve"> or radioactive materials that are encountered and capable of causing injury or impairment.</w:t>
      </w:r>
    </w:p>
    <w:p w14:paraId="37F42DB6" w14:textId="581F161A" w:rsidR="009D4A95" w:rsidRDefault="001356D8">
      <w:pPr>
        <w:spacing w:before="120" w:after="0" w:line="300" w:lineRule="atLeast"/>
        <w:jc w:val="both"/>
      </w:pPr>
      <w:r>
        <w:rPr>
          <w:rFonts w:ascii="Arial" w:hAnsi="Arial"/>
          <w:color w:val="000000"/>
        </w:rPr>
        <w:t xml:space="preserve">Hand protection (e.g., gloves) </w:t>
      </w:r>
      <w:r w:rsidR="007A6296">
        <w:rPr>
          <w:rFonts w:ascii="Arial" w:hAnsi="Arial"/>
          <w:color w:val="000000"/>
        </w:rPr>
        <w:t>should</w:t>
      </w:r>
      <w:r>
        <w:rPr>
          <w:rFonts w:ascii="Arial" w:hAnsi="Arial"/>
          <w:color w:val="000000"/>
        </w:rPr>
        <w:t xml:space="preserve"> not be worn where there is a danger of the hand protection becoming entangled in moving machinery or materials. Use of hand protection around smooth-surfaced rotating equipment does not constitute an entanglement hazard if it is unlikely that the hand protection will be drawn into the danger zone.</w:t>
      </w:r>
    </w:p>
    <w:p w14:paraId="37F42DB7" w14:textId="7AB764FB" w:rsidR="009D4A95" w:rsidRDefault="001356D8">
      <w:pPr>
        <w:spacing w:before="120" w:after="0" w:line="300" w:lineRule="atLeast"/>
        <w:jc w:val="both"/>
      </w:pPr>
      <w:r>
        <w:rPr>
          <w:rFonts w:ascii="Arial" w:hAnsi="Arial"/>
          <w:color w:val="000000"/>
        </w:rPr>
        <w:t>Wristwatches, rings</w:t>
      </w:r>
      <w:r w:rsidR="008D5B05">
        <w:rPr>
          <w:rFonts w:ascii="Arial" w:hAnsi="Arial"/>
          <w:color w:val="000000"/>
        </w:rPr>
        <w:t>,</w:t>
      </w:r>
      <w:r>
        <w:rPr>
          <w:rFonts w:ascii="Arial" w:hAnsi="Arial"/>
          <w:color w:val="000000"/>
        </w:rPr>
        <w:t xml:space="preserve"> or other jewelry should not be worn while working with or around machinery with moving parts in which such objects may be caught or around electrical equipment (29 CFR 1910.138).</w:t>
      </w:r>
    </w:p>
    <w:p w14:paraId="37F42DB8" w14:textId="68A9EAF1" w:rsidR="009D4A95" w:rsidRDefault="001356D8">
      <w:pPr>
        <w:keepNext/>
        <w:spacing w:before="240" w:after="0" w:line="240" w:lineRule="auto"/>
        <w:outlineLvl w:val="3"/>
      </w:pPr>
      <w:bookmarkStart w:id="8" w:name="d0e64"/>
      <w:r>
        <w:rPr>
          <w:rFonts w:ascii="Arial Black" w:hAnsi="Arial Black"/>
          <w:color w:val="000000"/>
        </w:rPr>
        <w:lastRenderedPageBreak/>
        <w:t>3.5   FOOT PROTECTION</w:t>
      </w:r>
    </w:p>
    <w:bookmarkEnd w:id="8"/>
    <w:p w14:paraId="37F42DBA" w14:textId="721BBB61" w:rsidR="009D4A95" w:rsidRDefault="001356D8">
      <w:pPr>
        <w:spacing w:after="0" w:line="300" w:lineRule="atLeast"/>
        <w:jc w:val="both"/>
      </w:pPr>
      <w:r>
        <w:rPr>
          <w:rFonts w:ascii="Arial" w:hAnsi="Arial"/>
          <w:color w:val="000000"/>
        </w:rPr>
        <w:t xml:space="preserve">Appropriate foot protection </w:t>
      </w:r>
      <w:r w:rsidR="007A6296">
        <w:rPr>
          <w:rFonts w:ascii="Arial" w:hAnsi="Arial"/>
          <w:color w:val="000000"/>
        </w:rPr>
        <w:t>should</w:t>
      </w:r>
      <w:r>
        <w:rPr>
          <w:rFonts w:ascii="Arial" w:hAnsi="Arial"/>
          <w:color w:val="000000"/>
        </w:rPr>
        <w:t xml:space="preserve"> be required for members who are exposed to foot injuries from electrical hazards; hot, corrosive</w:t>
      </w:r>
      <w:r w:rsidR="008D5B05">
        <w:rPr>
          <w:rFonts w:ascii="Arial" w:hAnsi="Arial"/>
          <w:color w:val="000000"/>
        </w:rPr>
        <w:t>,</w:t>
      </w:r>
      <w:r>
        <w:rPr>
          <w:rFonts w:ascii="Arial" w:hAnsi="Arial"/>
          <w:color w:val="000000"/>
        </w:rPr>
        <w:t xml:space="preserve"> or poisonous substances; falling objects; or crushing or penetrating actions, or who are required to work in abnormally wet locations. Footwear that is defective or inappropriate to the extent that its ordinary use creates the possibility of foot injuries </w:t>
      </w:r>
      <w:r w:rsidR="007A6296">
        <w:rPr>
          <w:rFonts w:ascii="Arial" w:hAnsi="Arial"/>
          <w:color w:val="000000"/>
        </w:rPr>
        <w:t>should</w:t>
      </w:r>
      <w:r>
        <w:rPr>
          <w:rFonts w:ascii="Arial" w:hAnsi="Arial"/>
          <w:color w:val="000000"/>
        </w:rPr>
        <w:t xml:space="preserve"> not be worn. Footwear </w:t>
      </w:r>
      <w:r w:rsidR="007A6296">
        <w:rPr>
          <w:rFonts w:ascii="Arial" w:hAnsi="Arial"/>
          <w:color w:val="000000"/>
        </w:rPr>
        <w:t>should</w:t>
      </w:r>
      <w:r>
        <w:rPr>
          <w:rFonts w:ascii="Arial" w:hAnsi="Arial"/>
          <w:color w:val="000000"/>
        </w:rPr>
        <w:t xml:space="preserve"> be appropriate for the hazard and </w:t>
      </w:r>
      <w:r w:rsidR="007A6296">
        <w:rPr>
          <w:rFonts w:ascii="Arial" w:hAnsi="Arial"/>
          <w:color w:val="000000"/>
        </w:rPr>
        <w:t>should</w:t>
      </w:r>
      <w:r>
        <w:rPr>
          <w:rFonts w:ascii="Arial" w:hAnsi="Arial"/>
          <w:color w:val="000000"/>
        </w:rPr>
        <w:t xml:space="preserve"> comply with recognized national standards (29 CFR 1910.136).</w:t>
      </w:r>
    </w:p>
    <w:p w14:paraId="37F42DBB" w14:textId="2CF07E10" w:rsidR="009D4A95" w:rsidRDefault="001356D8">
      <w:pPr>
        <w:keepNext/>
        <w:spacing w:before="240" w:after="0" w:line="240" w:lineRule="auto"/>
        <w:outlineLvl w:val="2"/>
      </w:pPr>
      <w:bookmarkStart w:id="9" w:name="d0e105"/>
      <w:r>
        <w:rPr>
          <w:rFonts w:ascii="Arial Black" w:hAnsi="Arial Black"/>
          <w:b/>
          <w:color w:val="000000"/>
        </w:rPr>
        <w:t>4   SELECTION, CARE</w:t>
      </w:r>
      <w:r w:rsidR="008D5B05">
        <w:rPr>
          <w:rFonts w:ascii="Arial Black" w:hAnsi="Arial Black"/>
          <w:b/>
          <w:color w:val="000000"/>
        </w:rPr>
        <w:t>,</w:t>
      </w:r>
      <w:r>
        <w:rPr>
          <w:rFonts w:ascii="Arial Black" w:hAnsi="Arial Black"/>
          <w:b/>
          <w:color w:val="000000"/>
        </w:rPr>
        <w:t xml:space="preserve"> AND MAINTENANCE OF PPE</w:t>
      </w:r>
    </w:p>
    <w:bookmarkEnd w:id="9"/>
    <w:p w14:paraId="37F42DBD" w14:textId="791BFC20" w:rsidR="009D4A95" w:rsidRDefault="001356D8">
      <w:pPr>
        <w:spacing w:after="0" w:line="300" w:lineRule="atLeast"/>
        <w:jc w:val="both"/>
      </w:pPr>
      <w:r>
        <w:rPr>
          <w:rFonts w:ascii="Arial" w:hAnsi="Arial"/>
          <w:color w:val="000000"/>
        </w:rPr>
        <w:t>PPE exists to provide the member with an envelope of protection from multiple hazards and repeated exposures. For structural firefighting, PPE is a system of components designed to work as an ensemble. Typical firefighting PPE consists of a hood, helmet, jacket, trousers, gloves, wristlets</w:t>
      </w:r>
      <w:r w:rsidR="008D5B05">
        <w:rPr>
          <w:rFonts w:ascii="Arial" w:hAnsi="Arial"/>
          <w:color w:val="000000"/>
        </w:rPr>
        <w:t>,</w:t>
      </w:r>
      <w:r>
        <w:rPr>
          <w:rFonts w:ascii="Arial" w:hAnsi="Arial"/>
          <w:color w:val="000000"/>
        </w:rPr>
        <w:t xml:space="preserve"> and footwear. A program for selection, care</w:t>
      </w:r>
      <w:r w:rsidR="008D5B05">
        <w:rPr>
          <w:rFonts w:ascii="Arial" w:hAnsi="Arial"/>
          <w:color w:val="000000"/>
        </w:rPr>
        <w:t>,</w:t>
      </w:r>
      <w:r>
        <w:rPr>
          <w:rFonts w:ascii="Arial" w:hAnsi="Arial"/>
          <w:color w:val="000000"/>
        </w:rPr>
        <w:t xml:space="preserve"> and maintenance of PPE consists of the following.</w:t>
      </w:r>
    </w:p>
    <w:p w14:paraId="37F42DBE" w14:textId="04161739" w:rsidR="009D4A95" w:rsidRDefault="001356D8">
      <w:pPr>
        <w:keepNext/>
        <w:spacing w:before="240" w:after="0" w:line="240" w:lineRule="auto"/>
        <w:outlineLvl w:val="3"/>
      </w:pPr>
      <w:bookmarkStart w:id="10" w:name="d0e107"/>
      <w:r>
        <w:rPr>
          <w:rFonts w:ascii="Arial Black" w:hAnsi="Arial Black"/>
          <w:color w:val="000000"/>
        </w:rPr>
        <w:t>4.1   SELECTION</w:t>
      </w:r>
    </w:p>
    <w:bookmarkEnd w:id="10"/>
    <w:p w14:paraId="37F42DC0" w14:textId="4FAAD076" w:rsidR="009D4A95" w:rsidRDefault="001356D8">
      <w:pPr>
        <w:spacing w:after="0" w:line="300" w:lineRule="atLeast"/>
        <w:jc w:val="both"/>
      </w:pPr>
      <w:r>
        <w:rPr>
          <w:rFonts w:ascii="Arial" w:hAnsi="Arial"/>
          <w:color w:val="000000"/>
        </w:rPr>
        <w:t xml:space="preserve">The PPE selection process should be conducted through a labor-management committee utilizing members from </w:t>
      </w:r>
      <w:r w:rsidR="0098342C">
        <w:rPr>
          <w:rFonts w:ascii="Arial" w:hAnsi="Arial"/>
          <w:color w:val="000000"/>
        </w:rPr>
        <w:t xml:space="preserve">various operational ranks </w:t>
      </w:r>
      <w:r>
        <w:rPr>
          <w:rFonts w:ascii="Arial" w:hAnsi="Arial"/>
          <w:color w:val="000000"/>
        </w:rPr>
        <w:t>and representatives from</w:t>
      </w:r>
      <w:r w:rsidR="0098342C">
        <w:rPr>
          <w:rFonts w:ascii="Arial" w:hAnsi="Arial"/>
          <w:color w:val="000000"/>
        </w:rPr>
        <w:t xml:space="preserve"> administrative staff</w:t>
      </w:r>
      <w:r>
        <w:rPr>
          <w:rFonts w:ascii="Arial" w:hAnsi="Arial"/>
          <w:color w:val="000000"/>
        </w:rPr>
        <w:t>.</w:t>
      </w:r>
    </w:p>
    <w:p w14:paraId="37F42DC1" w14:textId="41A4520F" w:rsidR="009D4A95" w:rsidRDefault="001356D8">
      <w:pPr>
        <w:spacing w:before="120" w:after="0" w:line="300" w:lineRule="atLeast"/>
        <w:jc w:val="both"/>
      </w:pPr>
      <w:r>
        <w:rPr>
          <w:rFonts w:ascii="Arial" w:hAnsi="Arial"/>
          <w:color w:val="000000"/>
        </w:rPr>
        <w:t>Prior to procurement, a risk assessment may be performed to include expected hazards, frequency of use, past experiences, geographic location</w:t>
      </w:r>
      <w:r w:rsidR="008D5B05">
        <w:rPr>
          <w:rFonts w:ascii="Arial" w:hAnsi="Arial"/>
          <w:color w:val="000000"/>
        </w:rPr>
        <w:t>,</w:t>
      </w:r>
      <w:r>
        <w:rPr>
          <w:rFonts w:ascii="Arial" w:hAnsi="Arial"/>
          <w:color w:val="000000"/>
        </w:rPr>
        <w:t xml:space="preserve"> and climatic conditions. The selection process should evaluate comparative information on all ensemble elements to ensure they will interface and perform based on the risk assessment. The process should consider the following:</w:t>
      </w:r>
    </w:p>
    <w:p w14:paraId="37F42DC2" w14:textId="77777777" w:rsidR="009D4A95" w:rsidRDefault="001356D8">
      <w:pPr>
        <w:numPr>
          <w:ilvl w:val="0"/>
          <w:numId w:val="2"/>
        </w:numPr>
        <w:tabs>
          <w:tab w:val="left" w:pos="1134"/>
        </w:tabs>
        <w:spacing w:before="120" w:after="0" w:line="300" w:lineRule="atLeast"/>
        <w:ind w:left="1134" w:hanging="567"/>
        <w:jc w:val="both"/>
      </w:pPr>
      <w:r>
        <w:rPr>
          <w:rFonts w:ascii="Arial" w:hAnsi="Arial"/>
          <w:color w:val="000000"/>
        </w:rPr>
        <w:t>PPE performance expectations, to include thermal and physiological effects</w:t>
      </w:r>
    </w:p>
    <w:p w14:paraId="37F42DC3" w14:textId="77777777" w:rsidR="009D4A95" w:rsidRDefault="001356D8">
      <w:pPr>
        <w:numPr>
          <w:ilvl w:val="0"/>
          <w:numId w:val="2"/>
        </w:numPr>
        <w:tabs>
          <w:tab w:val="left" w:pos="1134"/>
        </w:tabs>
        <w:spacing w:before="120" w:after="0" w:line="300" w:lineRule="atLeast"/>
        <w:ind w:left="1134" w:hanging="567"/>
        <w:jc w:val="both"/>
      </w:pPr>
      <w:r>
        <w:rPr>
          <w:rFonts w:ascii="Arial" w:hAnsi="Arial"/>
          <w:color w:val="000000"/>
        </w:rPr>
        <w:t>Style and design for user comfort and wear performance</w:t>
      </w:r>
    </w:p>
    <w:p w14:paraId="37F42DC4" w14:textId="57ECDBCB" w:rsidR="009D4A95" w:rsidRDefault="001356D8">
      <w:pPr>
        <w:numPr>
          <w:ilvl w:val="0"/>
          <w:numId w:val="2"/>
        </w:numPr>
        <w:tabs>
          <w:tab w:val="left" w:pos="1134"/>
        </w:tabs>
        <w:spacing w:before="120" w:after="0" w:line="300" w:lineRule="atLeast"/>
        <w:ind w:left="1134" w:hanging="567"/>
        <w:jc w:val="both"/>
      </w:pPr>
      <w:r>
        <w:rPr>
          <w:rFonts w:ascii="Arial" w:hAnsi="Arial"/>
          <w:color w:val="000000"/>
        </w:rPr>
        <w:t>Construction for quality, durability</w:t>
      </w:r>
      <w:r w:rsidR="008D5B05">
        <w:rPr>
          <w:rFonts w:ascii="Arial" w:hAnsi="Arial"/>
          <w:color w:val="000000"/>
        </w:rPr>
        <w:t>,</w:t>
      </w:r>
      <w:r>
        <w:rPr>
          <w:rFonts w:ascii="Arial" w:hAnsi="Arial"/>
          <w:color w:val="000000"/>
        </w:rPr>
        <w:t xml:space="preserve"> and garment life</w:t>
      </w:r>
    </w:p>
    <w:p w14:paraId="37F42DC5" w14:textId="34B8EC7D" w:rsidR="009D4A95" w:rsidRDefault="001356D8">
      <w:pPr>
        <w:numPr>
          <w:ilvl w:val="0"/>
          <w:numId w:val="2"/>
        </w:numPr>
        <w:tabs>
          <w:tab w:val="left" w:pos="1134"/>
        </w:tabs>
        <w:spacing w:before="120" w:after="0" w:line="300" w:lineRule="atLeast"/>
        <w:ind w:left="1134" w:hanging="567"/>
        <w:jc w:val="both"/>
      </w:pPr>
      <w:r>
        <w:rPr>
          <w:rFonts w:ascii="Arial" w:hAnsi="Arial"/>
          <w:color w:val="000000"/>
        </w:rPr>
        <w:t>Manufacturer ability to meet performance demand requirements, technical information, service, warranty</w:t>
      </w:r>
      <w:r w:rsidR="008D5B05">
        <w:rPr>
          <w:rFonts w:ascii="Arial" w:hAnsi="Arial"/>
          <w:color w:val="000000"/>
        </w:rPr>
        <w:t>,</w:t>
      </w:r>
      <w:r>
        <w:rPr>
          <w:rFonts w:ascii="Arial" w:hAnsi="Arial"/>
          <w:color w:val="000000"/>
        </w:rPr>
        <w:t xml:space="preserve"> and customer support needs</w:t>
      </w:r>
    </w:p>
    <w:p w14:paraId="37F42DC6" w14:textId="670C1DA6" w:rsidR="009D4A95" w:rsidRDefault="001356D8">
      <w:pPr>
        <w:keepNext/>
        <w:spacing w:before="240" w:after="0" w:line="240" w:lineRule="auto"/>
        <w:outlineLvl w:val="3"/>
      </w:pPr>
      <w:bookmarkStart w:id="11" w:name="d0e129"/>
      <w:r>
        <w:rPr>
          <w:rFonts w:ascii="Arial Black" w:hAnsi="Arial Black"/>
          <w:color w:val="000000"/>
        </w:rPr>
        <w:t>4.2   INSPECTION</w:t>
      </w:r>
    </w:p>
    <w:bookmarkEnd w:id="11"/>
    <w:p w14:paraId="37F42DC8" w14:textId="77777777" w:rsidR="009D4A95" w:rsidRDefault="001356D8">
      <w:pPr>
        <w:spacing w:after="0" w:line="300" w:lineRule="atLeast"/>
        <w:jc w:val="both"/>
      </w:pPr>
      <w:r>
        <w:rPr>
          <w:rFonts w:ascii="Arial" w:hAnsi="Arial"/>
          <w:color w:val="000000"/>
        </w:rPr>
        <w:t>There are two primary types of PPE inspection:</w:t>
      </w:r>
    </w:p>
    <w:p w14:paraId="37F42DC9" w14:textId="4092BB9B" w:rsidR="009D4A95" w:rsidRDefault="001356D8">
      <w:pPr>
        <w:spacing w:before="120" w:after="0" w:line="300" w:lineRule="atLeast"/>
        <w:jc w:val="both"/>
      </w:pPr>
      <w:r>
        <w:rPr>
          <w:rFonts w:ascii="Arial" w:hAnsi="Arial"/>
          <w:b/>
          <w:color w:val="000000"/>
        </w:rPr>
        <w:t>Routine inspection</w:t>
      </w:r>
      <w:r>
        <w:rPr>
          <w:rFonts w:ascii="Arial" w:hAnsi="Arial"/>
          <w:color w:val="000000"/>
        </w:rPr>
        <w:t xml:space="preserve"> - Each </w:t>
      </w:r>
      <w:r w:rsidR="00AC0362">
        <w:rPr>
          <w:rFonts w:ascii="Arial" w:hAnsi="Arial"/>
          <w:color w:val="000000"/>
        </w:rPr>
        <w:t>member</w:t>
      </w:r>
      <w:r>
        <w:rPr>
          <w:rFonts w:ascii="Arial" w:hAnsi="Arial"/>
          <w:color w:val="000000"/>
        </w:rPr>
        <w:t xml:space="preserve"> </w:t>
      </w:r>
      <w:r w:rsidR="007A6296">
        <w:rPr>
          <w:rFonts w:ascii="Arial" w:hAnsi="Arial"/>
          <w:color w:val="000000"/>
        </w:rPr>
        <w:t>should</w:t>
      </w:r>
      <w:r>
        <w:rPr>
          <w:rFonts w:ascii="Arial" w:hAnsi="Arial"/>
          <w:color w:val="000000"/>
        </w:rPr>
        <w:t xml:space="preserve"> conduct a routine inspection of </w:t>
      </w:r>
      <w:r w:rsidR="008D5B05">
        <w:rPr>
          <w:rFonts w:ascii="Arial" w:hAnsi="Arial"/>
          <w:color w:val="000000"/>
        </w:rPr>
        <w:t xml:space="preserve">the member’s </w:t>
      </w:r>
      <w:r>
        <w:rPr>
          <w:rFonts w:ascii="Arial" w:hAnsi="Arial"/>
          <w:color w:val="000000"/>
        </w:rPr>
        <w:t>issued PPE each time the elements are exposed or are suspected of having been exposed to damage or contamination.</w:t>
      </w:r>
    </w:p>
    <w:p w14:paraId="37F42DCA" w14:textId="6F44A54D" w:rsidR="009D4A95" w:rsidRDefault="001356D8">
      <w:pPr>
        <w:numPr>
          <w:ilvl w:val="0"/>
          <w:numId w:val="11"/>
        </w:numPr>
        <w:tabs>
          <w:tab w:val="left" w:pos="1134"/>
        </w:tabs>
        <w:spacing w:before="120" w:after="0" w:line="300" w:lineRule="atLeast"/>
        <w:ind w:left="1134" w:hanging="567"/>
        <w:jc w:val="both"/>
      </w:pPr>
      <w:r>
        <w:rPr>
          <w:rFonts w:ascii="Arial" w:hAnsi="Arial"/>
          <w:color w:val="000000"/>
        </w:rPr>
        <w:t>Coat, trouser, gloves</w:t>
      </w:r>
      <w:r w:rsidR="008D5B05">
        <w:rPr>
          <w:rFonts w:ascii="Arial" w:hAnsi="Arial"/>
          <w:color w:val="000000"/>
        </w:rPr>
        <w:t>,</w:t>
      </w:r>
      <w:r>
        <w:rPr>
          <w:rFonts w:ascii="Arial" w:hAnsi="Arial"/>
          <w:color w:val="000000"/>
        </w:rPr>
        <w:t xml:space="preserve"> and hood should be checked for the following:</w:t>
      </w:r>
    </w:p>
    <w:p w14:paraId="37F42DCB" w14:textId="77777777" w:rsidR="009D4A95" w:rsidRDefault="001356D8">
      <w:pPr>
        <w:numPr>
          <w:ilvl w:val="0"/>
          <w:numId w:val="4"/>
        </w:numPr>
        <w:tabs>
          <w:tab w:val="left" w:pos="1701"/>
        </w:tabs>
        <w:spacing w:before="120" w:after="0" w:line="300" w:lineRule="atLeast"/>
        <w:ind w:left="1701" w:hanging="567"/>
        <w:jc w:val="both"/>
      </w:pPr>
      <w:r>
        <w:rPr>
          <w:rFonts w:ascii="Arial" w:hAnsi="Arial"/>
          <w:color w:val="000000"/>
        </w:rPr>
        <w:t>Soiling</w:t>
      </w:r>
    </w:p>
    <w:p w14:paraId="37F42DCC" w14:textId="77777777" w:rsidR="009D4A95" w:rsidRDefault="001356D8">
      <w:pPr>
        <w:numPr>
          <w:ilvl w:val="0"/>
          <w:numId w:val="4"/>
        </w:numPr>
        <w:tabs>
          <w:tab w:val="left" w:pos="1701"/>
        </w:tabs>
        <w:spacing w:before="120" w:after="0" w:line="300" w:lineRule="atLeast"/>
        <w:ind w:left="1701" w:hanging="567"/>
        <w:jc w:val="both"/>
      </w:pPr>
      <w:r>
        <w:rPr>
          <w:rFonts w:ascii="Arial" w:hAnsi="Arial"/>
          <w:color w:val="000000"/>
        </w:rPr>
        <w:t>Contamination from hazardous materials or biological agents</w:t>
      </w:r>
    </w:p>
    <w:p w14:paraId="37F42DCD" w14:textId="77777777" w:rsidR="009D4A95" w:rsidRDefault="001356D8">
      <w:pPr>
        <w:numPr>
          <w:ilvl w:val="0"/>
          <w:numId w:val="4"/>
        </w:numPr>
        <w:tabs>
          <w:tab w:val="left" w:pos="1701"/>
        </w:tabs>
        <w:spacing w:before="120" w:after="0" w:line="300" w:lineRule="atLeast"/>
        <w:ind w:left="1701" w:hanging="567"/>
        <w:jc w:val="both"/>
      </w:pPr>
      <w:r>
        <w:rPr>
          <w:rFonts w:ascii="Arial" w:hAnsi="Arial"/>
          <w:color w:val="000000"/>
        </w:rPr>
        <w:t>Physical damage, such as:</w:t>
      </w:r>
    </w:p>
    <w:p w14:paraId="37F42DCE" w14:textId="3786794D" w:rsidR="009D4A95" w:rsidRDefault="001356D8">
      <w:pPr>
        <w:numPr>
          <w:ilvl w:val="0"/>
          <w:numId w:val="3"/>
        </w:numPr>
        <w:tabs>
          <w:tab w:val="left" w:pos="2268"/>
        </w:tabs>
        <w:spacing w:before="120" w:after="0" w:line="300" w:lineRule="atLeast"/>
        <w:ind w:left="2268" w:hanging="567"/>
        <w:jc w:val="both"/>
      </w:pPr>
      <w:r>
        <w:rPr>
          <w:rFonts w:ascii="Arial" w:hAnsi="Arial"/>
          <w:color w:val="000000"/>
        </w:rPr>
        <w:lastRenderedPageBreak/>
        <w:t>Rips, tears</w:t>
      </w:r>
      <w:r w:rsidR="008D5B05">
        <w:rPr>
          <w:rFonts w:ascii="Arial" w:hAnsi="Arial"/>
          <w:color w:val="000000"/>
        </w:rPr>
        <w:t>,</w:t>
      </w:r>
      <w:r>
        <w:rPr>
          <w:rFonts w:ascii="Arial" w:hAnsi="Arial"/>
          <w:color w:val="000000"/>
        </w:rPr>
        <w:t xml:space="preserve"> and cuts</w:t>
      </w:r>
    </w:p>
    <w:p w14:paraId="37F42DCF" w14:textId="77777777" w:rsidR="009D4A95" w:rsidRDefault="001356D8">
      <w:pPr>
        <w:numPr>
          <w:ilvl w:val="0"/>
          <w:numId w:val="3"/>
        </w:numPr>
        <w:tabs>
          <w:tab w:val="left" w:pos="2268"/>
        </w:tabs>
        <w:spacing w:before="120" w:after="0" w:line="300" w:lineRule="atLeast"/>
        <w:ind w:left="2268" w:hanging="567"/>
        <w:jc w:val="both"/>
      </w:pPr>
      <w:r>
        <w:rPr>
          <w:rFonts w:ascii="Arial" w:hAnsi="Arial"/>
          <w:color w:val="000000"/>
        </w:rPr>
        <w:t>Damaged/missing hardware and closure systems</w:t>
      </w:r>
    </w:p>
    <w:p w14:paraId="37F42DD0" w14:textId="3CE86267" w:rsidR="009D4A95" w:rsidRDefault="001356D8">
      <w:pPr>
        <w:numPr>
          <w:ilvl w:val="0"/>
          <w:numId w:val="3"/>
        </w:numPr>
        <w:tabs>
          <w:tab w:val="left" w:pos="2268"/>
        </w:tabs>
        <w:spacing w:before="120" w:after="0" w:line="300" w:lineRule="atLeast"/>
        <w:ind w:left="2268" w:hanging="567"/>
        <w:jc w:val="both"/>
      </w:pPr>
      <w:r>
        <w:rPr>
          <w:rFonts w:ascii="Arial" w:hAnsi="Arial"/>
          <w:color w:val="000000"/>
        </w:rPr>
        <w:t>Thermal damage, such as charring, burn holes</w:t>
      </w:r>
      <w:r w:rsidR="008D5B05">
        <w:rPr>
          <w:rFonts w:ascii="Arial" w:hAnsi="Arial"/>
          <w:color w:val="000000"/>
        </w:rPr>
        <w:t>,</w:t>
      </w:r>
      <w:r>
        <w:rPr>
          <w:rFonts w:ascii="Arial" w:hAnsi="Arial"/>
          <w:color w:val="000000"/>
        </w:rPr>
        <w:t xml:space="preserve"> and melting</w:t>
      </w:r>
    </w:p>
    <w:p w14:paraId="37F42DD1" w14:textId="77777777" w:rsidR="009D4A95" w:rsidRDefault="001356D8">
      <w:pPr>
        <w:numPr>
          <w:ilvl w:val="0"/>
          <w:numId w:val="3"/>
        </w:numPr>
        <w:tabs>
          <w:tab w:val="left" w:pos="2268"/>
        </w:tabs>
        <w:spacing w:before="120" w:after="0" w:line="300" w:lineRule="atLeast"/>
        <w:ind w:left="2268" w:hanging="567"/>
        <w:jc w:val="both"/>
      </w:pPr>
      <w:r>
        <w:rPr>
          <w:rFonts w:ascii="Arial" w:hAnsi="Arial"/>
          <w:color w:val="000000"/>
        </w:rPr>
        <w:t>Damaged or missing reflective trim</w:t>
      </w:r>
    </w:p>
    <w:p w14:paraId="37F42DD2" w14:textId="77777777" w:rsidR="009D4A95" w:rsidRDefault="001356D8">
      <w:pPr>
        <w:numPr>
          <w:ilvl w:val="0"/>
          <w:numId w:val="3"/>
        </w:numPr>
        <w:tabs>
          <w:tab w:val="left" w:pos="2268"/>
        </w:tabs>
        <w:spacing w:before="120" w:after="0" w:line="300" w:lineRule="atLeast"/>
        <w:ind w:left="2268" w:hanging="567"/>
        <w:jc w:val="both"/>
      </w:pPr>
      <w:r>
        <w:rPr>
          <w:rFonts w:ascii="Arial" w:hAnsi="Arial"/>
          <w:color w:val="000000"/>
        </w:rPr>
        <w:t>Shrinkage</w:t>
      </w:r>
    </w:p>
    <w:p w14:paraId="37F42DD3" w14:textId="77777777" w:rsidR="009D4A95" w:rsidRDefault="001356D8">
      <w:pPr>
        <w:numPr>
          <w:ilvl w:val="0"/>
          <w:numId w:val="3"/>
        </w:numPr>
        <w:tabs>
          <w:tab w:val="left" w:pos="2268"/>
        </w:tabs>
        <w:spacing w:before="120" w:after="0" w:line="300" w:lineRule="atLeast"/>
        <w:ind w:left="2268" w:hanging="567"/>
        <w:jc w:val="both"/>
      </w:pPr>
      <w:r>
        <w:rPr>
          <w:rFonts w:ascii="Arial" w:hAnsi="Arial"/>
          <w:color w:val="000000"/>
        </w:rPr>
        <w:t>Loss of elasticity or flexibility at openings</w:t>
      </w:r>
    </w:p>
    <w:p w14:paraId="37F42DD4" w14:textId="77777777" w:rsidR="009D4A95" w:rsidRDefault="001356D8">
      <w:pPr>
        <w:numPr>
          <w:ilvl w:val="0"/>
          <w:numId w:val="11"/>
        </w:numPr>
        <w:tabs>
          <w:tab w:val="left" w:pos="1134"/>
        </w:tabs>
        <w:spacing w:before="120" w:after="0" w:line="300" w:lineRule="atLeast"/>
        <w:ind w:left="1134" w:hanging="567"/>
        <w:jc w:val="both"/>
      </w:pPr>
      <w:r>
        <w:rPr>
          <w:rFonts w:ascii="Arial" w:hAnsi="Arial"/>
          <w:color w:val="000000"/>
        </w:rPr>
        <w:t>Helmets should be checked for the following:</w:t>
      </w:r>
    </w:p>
    <w:p w14:paraId="37F42DD5"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Soiling</w:t>
      </w:r>
    </w:p>
    <w:p w14:paraId="37F42DD6"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Contamination from hazardous materials or biological agents</w:t>
      </w:r>
    </w:p>
    <w:p w14:paraId="37F42DD7"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Physical damage to the shell, such as:</w:t>
      </w:r>
    </w:p>
    <w:p w14:paraId="37F42DD8" w14:textId="3A13E4AE" w:rsidR="009D4A95" w:rsidRDefault="001356D8">
      <w:pPr>
        <w:numPr>
          <w:ilvl w:val="0"/>
          <w:numId w:val="5"/>
        </w:numPr>
        <w:tabs>
          <w:tab w:val="left" w:pos="2268"/>
        </w:tabs>
        <w:spacing w:before="120" w:after="0" w:line="300" w:lineRule="atLeast"/>
        <w:ind w:left="2268" w:hanging="567"/>
        <w:jc w:val="both"/>
      </w:pPr>
      <w:r>
        <w:rPr>
          <w:rFonts w:ascii="Arial" w:hAnsi="Arial"/>
          <w:color w:val="000000"/>
        </w:rPr>
        <w:t>Cracks, crazing (small cracks), dents</w:t>
      </w:r>
      <w:r w:rsidR="008D5B05">
        <w:rPr>
          <w:rFonts w:ascii="Arial" w:hAnsi="Arial"/>
          <w:color w:val="000000"/>
        </w:rPr>
        <w:t>,</w:t>
      </w:r>
      <w:r>
        <w:rPr>
          <w:rFonts w:ascii="Arial" w:hAnsi="Arial"/>
          <w:color w:val="000000"/>
        </w:rPr>
        <w:t xml:space="preserve"> and abrasions</w:t>
      </w:r>
    </w:p>
    <w:p w14:paraId="37F42DD9" w14:textId="2838CA31" w:rsidR="009D4A95" w:rsidRDefault="001356D8">
      <w:pPr>
        <w:numPr>
          <w:ilvl w:val="0"/>
          <w:numId w:val="5"/>
        </w:numPr>
        <w:tabs>
          <w:tab w:val="left" w:pos="2268"/>
        </w:tabs>
        <w:spacing w:before="120" w:after="0" w:line="300" w:lineRule="atLeast"/>
        <w:ind w:left="2268" w:hanging="567"/>
        <w:jc w:val="both"/>
      </w:pPr>
      <w:r>
        <w:rPr>
          <w:rFonts w:ascii="Arial" w:hAnsi="Arial"/>
          <w:color w:val="000000"/>
        </w:rPr>
        <w:t>Thermal damage to the shell, such as bubbling, soft spots, warping</w:t>
      </w:r>
      <w:r w:rsidR="008D5B05">
        <w:rPr>
          <w:rFonts w:ascii="Arial" w:hAnsi="Arial"/>
          <w:color w:val="000000"/>
        </w:rPr>
        <w:t>,</w:t>
      </w:r>
      <w:r>
        <w:rPr>
          <w:rFonts w:ascii="Arial" w:hAnsi="Arial"/>
          <w:color w:val="000000"/>
        </w:rPr>
        <w:t xml:space="preserve"> or discoloration</w:t>
      </w:r>
    </w:p>
    <w:p w14:paraId="37F42DDA"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Physical damage to ear flaps, such as:</w:t>
      </w:r>
    </w:p>
    <w:p w14:paraId="37F42DDB" w14:textId="25B1919E" w:rsidR="009D4A95" w:rsidRDefault="001356D8">
      <w:pPr>
        <w:numPr>
          <w:ilvl w:val="0"/>
          <w:numId w:val="6"/>
        </w:numPr>
        <w:tabs>
          <w:tab w:val="left" w:pos="2268"/>
        </w:tabs>
        <w:spacing w:before="120" w:after="0" w:line="300" w:lineRule="atLeast"/>
        <w:ind w:left="2268" w:hanging="567"/>
        <w:jc w:val="both"/>
      </w:pPr>
      <w:r>
        <w:rPr>
          <w:rFonts w:ascii="Arial" w:hAnsi="Arial"/>
          <w:color w:val="000000"/>
        </w:rPr>
        <w:t>Rips, tears</w:t>
      </w:r>
      <w:r w:rsidR="008D5B05">
        <w:rPr>
          <w:rFonts w:ascii="Arial" w:hAnsi="Arial"/>
          <w:color w:val="000000"/>
        </w:rPr>
        <w:t>,</w:t>
      </w:r>
      <w:r>
        <w:rPr>
          <w:rFonts w:ascii="Arial" w:hAnsi="Arial"/>
          <w:color w:val="000000"/>
        </w:rPr>
        <w:t xml:space="preserve"> and cuts</w:t>
      </w:r>
    </w:p>
    <w:p w14:paraId="37F42DDC" w14:textId="282C2FBE" w:rsidR="009D4A95" w:rsidRDefault="001356D8">
      <w:pPr>
        <w:numPr>
          <w:ilvl w:val="0"/>
          <w:numId w:val="6"/>
        </w:numPr>
        <w:tabs>
          <w:tab w:val="left" w:pos="2268"/>
        </w:tabs>
        <w:spacing w:before="120" w:after="0" w:line="300" w:lineRule="atLeast"/>
        <w:ind w:left="2268" w:hanging="567"/>
        <w:jc w:val="both"/>
      </w:pPr>
      <w:r>
        <w:rPr>
          <w:rFonts w:ascii="Arial" w:hAnsi="Arial"/>
          <w:color w:val="000000"/>
        </w:rPr>
        <w:t>Thermal damage, such as charring, burn holes</w:t>
      </w:r>
      <w:r w:rsidR="008D5B05">
        <w:rPr>
          <w:rFonts w:ascii="Arial" w:hAnsi="Arial"/>
          <w:color w:val="000000"/>
        </w:rPr>
        <w:t>,</w:t>
      </w:r>
      <w:r>
        <w:rPr>
          <w:rFonts w:ascii="Arial" w:hAnsi="Arial"/>
          <w:color w:val="000000"/>
        </w:rPr>
        <w:t xml:space="preserve"> and melting</w:t>
      </w:r>
    </w:p>
    <w:p w14:paraId="37F42DDD"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Damaged or missing components of suspension and retention systems</w:t>
      </w:r>
    </w:p>
    <w:p w14:paraId="37F42DDE"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Damaged or missing components of the goggle system including:</w:t>
      </w:r>
    </w:p>
    <w:p w14:paraId="37F42DDF" w14:textId="77777777" w:rsidR="009D4A95" w:rsidRDefault="001356D8">
      <w:pPr>
        <w:numPr>
          <w:ilvl w:val="0"/>
          <w:numId w:val="7"/>
        </w:numPr>
        <w:tabs>
          <w:tab w:val="left" w:pos="2268"/>
        </w:tabs>
        <w:spacing w:before="120" w:after="0" w:line="300" w:lineRule="atLeast"/>
        <w:ind w:left="2268" w:hanging="567"/>
        <w:jc w:val="both"/>
      </w:pPr>
      <w:r>
        <w:rPr>
          <w:rFonts w:ascii="Arial" w:hAnsi="Arial"/>
          <w:color w:val="000000"/>
        </w:rPr>
        <w:t>Discoloration</w:t>
      </w:r>
    </w:p>
    <w:p w14:paraId="37F42DE0" w14:textId="77777777" w:rsidR="009D4A95" w:rsidRDefault="001356D8">
      <w:pPr>
        <w:numPr>
          <w:ilvl w:val="0"/>
          <w:numId w:val="7"/>
        </w:numPr>
        <w:tabs>
          <w:tab w:val="left" w:pos="2268"/>
        </w:tabs>
        <w:spacing w:before="120" w:after="0" w:line="300" w:lineRule="atLeast"/>
        <w:ind w:left="2268" w:hanging="567"/>
        <w:jc w:val="both"/>
      </w:pPr>
      <w:r>
        <w:rPr>
          <w:rFonts w:ascii="Arial" w:hAnsi="Arial"/>
          <w:color w:val="000000"/>
        </w:rPr>
        <w:t>Crazing (small cracks)</w:t>
      </w:r>
    </w:p>
    <w:p w14:paraId="37F42DE1" w14:textId="77777777" w:rsidR="009D4A95" w:rsidRDefault="001356D8">
      <w:pPr>
        <w:numPr>
          <w:ilvl w:val="0"/>
          <w:numId w:val="7"/>
        </w:numPr>
        <w:tabs>
          <w:tab w:val="left" w:pos="2268"/>
        </w:tabs>
        <w:spacing w:before="120" w:after="0" w:line="300" w:lineRule="atLeast"/>
        <w:ind w:left="2268" w:hanging="567"/>
        <w:jc w:val="both"/>
      </w:pPr>
      <w:r>
        <w:rPr>
          <w:rFonts w:ascii="Arial" w:hAnsi="Arial"/>
          <w:color w:val="000000"/>
        </w:rPr>
        <w:t>Scratches to goggle lens, limiting visibility</w:t>
      </w:r>
    </w:p>
    <w:p w14:paraId="37F42DE2" w14:textId="77777777" w:rsidR="009D4A95" w:rsidRDefault="001356D8">
      <w:pPr>
        <w:numPr>
          <w:ilvl w:val="0"/>
          <w:numId w:val="8"/>
        </w:numPr>
        <w:tabs>
          <w:tab w:val="left" w:pos="1701"/>
        </w:tabs>
        <w:spacing w:before="120" w:after="0" w:line="300" w:lineRule="atLeast"/>
        <w:ind w:left="1701" w:hanging="567"/>
        <w:jc w:val="both"/>
      </w:pPr>
      <w:r>
        <w:rPr>
          <w:rFonts w:ascii="Arial" w:hAnsi="Arial"/>
          <w:color w:val="000000"/>
        </w:rPr>
        <w:t>Damaged or missing reflective trim</w:t>
      </w:r>
    </w:p>
    <w:p w14:paraId="37F42DE3" w14:textId="77777777" w:rsidR="009D4A95" w:rsidRDefault="001356D8">
      <w:pPr>
        <w:numPr>
          <w:ilvl w:val="0"/>
          <w:numId w:val="11"/>
        </w:numPr>
        <w:tabs>
          <w:tab w:val="left" w:pos="1134"/>
        </w:tabs>
        <w:spacing w:before="120" w:after="0" w:line="300" w:lineRule="atLeast"/>
        <w:ind w:left="1134" w:hanging="567"/>
        <w:jc w:val="both"/>
      </w:pPr>
      <w:r>
        <w:rPr>
          <w:rFonts w:ascii="Arial" w:hAnsi="Arial"/>
          <w:color w:val="000000"/>
        </w:rPr>
        <w:t>Footwear should be checked for the following:</w:t>
      </w:r>
    </w:p>
    <w:p w14:paraId="37F42DE4" w14:textId="77777777" w:rsidR="009D4A95" w:rsidRDefault="001356D8">
      <w:pPr>
        <w:numPr>
          <w:ilvl w:val="0"/>
          <w:numId w:val="10"/>
        </w:numPr>
        <w:tabs>
          <w:tab w:val="left" w:pos="1701"/>
        </w:tabs>
        <w:spacing w:before="120" w:after="0" w:line="300" w:lineRule="atLeast"/>
        <w:ind w:left="1701" w:hanging="567"/>
        <w:jc w:val="both"/>
      </w:pPr>
      <w:r>
        <w:rPr>
          <w:rFonts w:ascii="Arial" w:hAnsi="Arial"/>
          <w:color w:val="000000"/>
        </w:rPr>
        <w:t>Soiling</w:t>
      </w:r>
    </w:p>
    <w:p w14:paraId="37F42DE5" w14:textId="77777777" w:rsidR="009D4A95" w:rsidRDefault="001356D8">
      <w:pPr>
        <w:numPr>
          <w:ilvl w:val="0"/>
          <w:numId w:val="10"/>
        </w:numPr>
        <w:tabs>
          <w:tab w:val="left" w:pos="1701"/>
        </w:tabs>
        <w:spacing w:before="120" w:after="0" w:line="300" w:lineRule="atLeast"/>
        <w:ind w:left="1701" w:hanging="567"/>
        <w:jc w:val="both"/>
      </w:pPr>
      <w:r>
        <w:rPr>
          <w:rFonts w:ascii="Arial" w:hAnsi="Arial"/>
          <w:color w:val="000000"/>
        </w:rPr>
        <w:t>Contamination from hazardous materials or biological agents</w:t>
      </w:r>
    </w:p>
    <w:p w14:paraId="37F42DE6" w14:textId="77777777" w:rsidR="009D4A95" w:rsidRDefault="001356D8">
      <w:pPr>
        <w:numPr>
          <w:ilvl w:val="0"/>
          <w:numId w:val="10"/>
        </w:numPr>
        <w:tabs>
          <w:tab w:val="left" w:pos="1701"/>
        </w:tabs>
        <w:spacing w:before="120" w:after="0" w:line="300" w:lineRule="atLeast"/>
        <w:ind w:left="1701" w:hanging="567"/>
        <w:jc w:val="both"/>
      </w:pPr>
      <w:r>
        <w:rPr>
          <w:rFonts w:ascii="Arial" w:hAnsi="Arial"/>
          <w:color w:val="000000"/>
        </w:rPr>
        <w:t>Physical damage, such as:</w:t>
      </w:r>
    </w:p>
    <w:p w14:paraId="37F42DE7" w14:textId="42306197" w:rsidR="009D4A95" w:rsidRDefault="001356D8">
      <w:pPr>
        <w:numPr>
          <w:ilvl w:val="0"/>
          <w:numId w:val="9"/>
        </w:numPr>
        <w:tabs>
          <w:tab w:val="left" w:pos="2268"/>
        </w:tabs>
        <w:spacing w:before="120" w:after="0" w:line="300" w:lineRule="atLeast"/>
        <w:ind w:left="2268" w:hanging="567"/>
        <w:jc w:val="both"/>
      </w:pPr>
      <w:r>
        <w:rPr>
          <w:rFonts w:ascii="Arial" w:hAnsi="Arial"/>
          <w:color w:val="000000"/>
        </w:rPr>
        <w:t>Cuts, tears</w:t>
      </w:r>
      <w:r w:rsidR="008D5B05">
        <w:rPr>
          <w:rFonts w:ascii="Arial" w:hAnsi="Arial"/>
          <w:color w:val="000000"/>
        </w:rPr>
        <w:t>,</w:t>
      </w:r>
      <w:r>
        <w:rPr>
          <w:rFonts w:ascii="Arial" w:hAnsi="Arial"/>
          <w:color w:val="000000"/>
        </w:rPr>
        <w:t xml:space="preserve"> and punctures</w:t>
      </w:r>
    </w:p>
    <w:p w14:paraId="37F42DE8" w14:textId="551CC854" w:rsidR="009D4A95" w:rsidRDefault="001356D8">
      <w:pPr>
        <w:numPr>
          <w:ilvl w:val="0"/>
          <w:numId w:val="9"/>
        </w:numPr>
        <w:tabs>
          <w:tab w:val="left" w:pos="2268"/>
        </w:tabs>
        <w:spacing w:before="120" w:after="0" w:line="300" w:lineRule="atLeast"/>
        <w:ind w:left="2268" w:hanging="567"/>
        <w:jc w:val="both"/>
      </w:pPr>
      <w:r>
        <w:rPr>
          <w:rFonts w:ascii="Arial" w:hAnsi="Arial"/>
          <w:color w:val="000000"/>
        </w:rPr>
        <w:t>Thermal damage, such as charring, burn holes</w:t>
      </w:r>
      <w:r w:rsidR="008D5B05">
        <w:rPr>
          <w:rFonts w:ascii="Arial" w:hAnsi="Arial"/>
          <w:color w:val="000000"/>
        </w:rPr>
        <w:t>,</w:t>
      </w:r>
      <w:r>
        <w:rPr>
          <w:rFonts w:ascii="Arial" w:hAnsi="Arial"/>
          <w:color w:val="000000"/>
        </w:rPr>
        <w:t xml:space="preserve"> and melting</w:t>
      </w:r>
    </w:p>
    <w:p w14:paraId="37F42DE9" w14:textId="5D567EC5" w:rsidR="009D4A95" w:rsidRDefault="001356D8">
      <w:pPr>
        <w:numPr>
          <w:ilvl w:val="0"/>
          <w:numId w:val="9"/>
        </w:numPr>
        <w:tabs>
          <w:tab w:val="left" w:pos="2268"/>
        </w:tabs>
        <w:spacing w:before="120" w:after="0" w:line="300" w:lineRule="atLeast"/>
        <w:ind w:left="2268" w:hanging="567"/>
        <w:jc w:val="both"/>
      </w:pPr>
      <w:r>
        <w:rPr>
          <w:rFonts w:ascii="Arial" w:hAnsi="Arial"/>
          <w:color w:val="000000"/>
        </w:rPr>
        <w:t>Exposed or deformed steel toe, steel midsole</w:t>
      </w:r>
      <w:r w:rsidR="00E37719">
        <w:rPr>
          <w:rFonts w:ascii="Arial" w:hAnsi="Arial"/>
          <w:color w:val="000000"/>
        </w:rPr>
        <w:t>,</w:t>
      </w:r>
      <w:r>
        <w:rPr>
          <w:rFonts w:ascii="Arial" w:hAnsi="Arial"/>
          <w:color w:val="000000"/>
        </w:rPr>
        <w:t xml:space="preserve"> and shank</w:t>
      </w:r>
    </w:p>
    <w:p w14:paraId="37F42DEA" w14:textId="77777777" w:rsidR="009D4A95" w:rsidRDefault="001356D8">
      <w:pPr>
        <w:numPr>
          <w:ilvl w:val="0"/>
          <w:numId w:val="9"/>
        </w:numPr>
        <w:tabs>
          <w:tab w:val="left" w:pos="2268"/>
        </w:tabs>
        <w:spacing w:before="120" w:after="0" w:line="300" w:lineRule="atLeast"/>
        <w:ind w:left="2268" w:hanging="567"/>
        <w:jc w:val="both"/>
      </w:pPr>
      <w:r>
        <w:rPr>
          <w:rFonts w:ascii="Arial" w:hAnsi="Arial"/>
          <w:color w:val="000000"/>
        </w:rPr>
        <w:t>Loss of water resistance</w:t>
      </w:r>
    </w:p>
    <w:p w14:paraId="37F42DEB" w14:textId="5833FE93" w:rsidR="009D4A95" w:rsidRDefault="001356D8">
      <w:pPr>
        <w:spacing w:before="120" w:after="0" w:line="300" w:lineRule="atLeast"/>
        <w:jc w:val="both"/>
      </w:pPr>
      <w:r>
        <w:rPr>
          <w:rFonts w:ascii="Arial" w:hAnsi="Arial"/>
          <w:b/>
          <w:color w:val="000000"/>
        </w:rPr>
        <w:lastRenderedPageBreak/>
        <w:t>Advanced inspection</w:t>
      </w:r>
      <w:r>
        <w:rPr>
          <w:rFonts w:ascii="Arial" w:hAnsi="Arial"/>
          <w:color w:val="000000"/>
        </w:rPr>
        <w:t xml:space="preserve"> - Advanced inspection of PPE ensembles and elements </w:t>
      </w:r>
      <w:r w:rsidR="007A6296">
        <w:rPr>
          <w:rFonts w:ascii="Arial" w:hAnsi="Arial"/>
          <w:color w:val="000000"/>
        </w:rPr>
        <w:t>should</w:t>
      </w:r>
      <w:r>
        <w:rPr>
          <w:rFonts w:ascii="Arial" w:hAnsi="Arial"/>
          <w:color w:val="000000"/>
        </w:rPr>
        <w:t xml:space="preserve"> be conducted a minimum of every 12 months or whenever routine inspections indicate a problem may exist.</w:t>
      </w:r>
    </w:p>
    <w:p w14:paraId="37F42DEC" w14:textId="6970F536" w:rsidR="009D4A95" w:rsidRDefault="001356D8">
      <w:pPr>
        <w:spacing w:before="120" w:after="0" w:line="300" w:lineRule="atLeast"/>
        <w:jc w:val="both"/>
      </w:pPr>
      <w:r>
        <w:rPr>
          <w:rFonts w:ascii="Arial" w:hAnsi="Arial"/>
          <w:color w:val="000000"/>
        </w:rPr>
        <w:t xml:space="preserve">Advanced inspections </w:t>
      </w:r>
      <w:r w:rsidR="007A6296">
        <w:rPr>
          <w:rFonts w:ascii="Arial" w:hAnsi="Arial"/>
          <w:color w:val="000000"/>
        </w:rPr>
        <w:t>should</w:t>
      </w:r>
      <w:r>
        <w:rPr>
          <w:rFonts w:ascii="Arial" w:hAnsi="Arial"/>
          <w:color w:val="000000"/>
        </w:rPr>
        <w:t xml:space="preserve"> only be conducted by trained and certified members or a manufacturer-approved vendor certified to conduct advanced inspections. All findings from advanced inspections </w:t>
      </w:r>
      <w:r w:rsidR="007A6296">
        <w:rPr>
          <w:rFonts w:ascii="Arial" w:hAnsi="Arial"/>
          <w:color w:val="000000"/>
        </w:rPr>
        <w:t>should</w:t>
      </w:r>
      <w:r>
        <w:rPr>
          <w:rFonts w:ascii="Arial" w:hAnsi="Arial"/>
          <w:color w:val="000000"/>
        </w:rPr>
        <w:t xml:space="preserve"> be documented on an inspection form. Universal precautions </w:t>
      </w:r>
      <w:r w:rsidR="007A6296">
        <w:rPr>
          <w:rFonts w:ascii="Arial" w:hAnsi="Arial"/>
          <w:color w:val="000000"/>
        </w:rPr>
        <w:t>should</w:t>
      </w:r>
      <w:r>
        <w:rPr>
          <w:rFonts w:ascii="Arial" w:hAnsi="Arial"/>
          <w:color w:val="000000"/>
        </w:rPr>
        <w:t xml:space="preserve"> be observed, as appropriate, when handling elements. Advanced inspections </w:t>
      </w:r>
      <w:r w:rsidR="007E24E1">
        <w:rPr>
          <w:rFonts w:ascii="Arial" w:hAnsi="Arial"/>
          <w:color w:val="000000"/>
        </w:rPr>
        <w:t xml:space="preserve">should </w:t>
      </w:r>
      <w:r>
        <w:rPr>
          <w:rFonts w:ascii="Arial" w:hAnsi="Arial"/>
          <w:color w:val="000000"/>
        </w:rPr>
        <w:t xml:space="preserve">include, at a minimum, the inspection criteria outlined in the </w:t>
      </w:r>
      <w:r w:rsidR="0098342C">
        <w:rPr>
          <w:rFonts w:ascii="Arial" w:hAnsi="Arial"/>
          <w:color w:val="000000"/>
        </w:rPr>
        <w:t>NFPA 1851 standard</w:t>
      </w:r>
      <w:r>
        <w:rPr>
          <w:rFonts w:ascii="Arial" w:hAnsi="Arial"/>
          <w:color w:val="000000"/>
        </w:rPr>
        <w:t>.</w:t>
      </w:r>
    </w:p>
    <w:p w14:paraId="37F42DED" w14:textId="2D7C0DA8" w:rsidR="009D4A95" w:rsidRDefault="001356D8">
      <w:pPr>
        <w:keepNext/>
        <w:spacing w:before="240" w:after="0" w:line="240" w:lineRule="auto"/>
        <w:outlineLvl w:val="3"/>
      </w:pPr>
      <w:bookmarkStart w:id="12" w:name="d0e254"/>
      <w:r>
        <w:rPr>
          <w:rFonts w:ascii="Arial Black" w:hAnsi="Arial Black"/>
          <w:color w:val="000000"/>
        </w:rPr>
        <w:t>4.3   CLEANING AND DECONTAMINATION</w:t>
      </w:r>
    </w:p>
    <w:bookmarkEnd w:id="12"/>
    <w:p w14:paraId="37F42DEF" w14:textId="3BA75F17" w:rsidR="009D4A95" w:rsidRDefault="001356D8">
      <w:pPr>
        <w:spacing w:after="0" w:line="300" w:lineRule="atLeast"/>
        <w:jc w:val="both"/>
      </w:pPr>
      <w:r>
        <w:rPr>
          <w:rFonts w:ascii="Arial" w:hAnsi="Arial"/>
          <w:color w:val="000000"/>
        </w:rPr>
        <w:t xml:space="preserve">The following rules and restrictions </w:t>
      </w:r>
      <w:r w:rsidR="007A6296">
        <w:rPr>
          <w:rFonts w:ascii="Arial" w:hAnsi="Arial"/>
          <w:color w:val="000000"/>
        </w:rPr>
        <w:t>should</w:t>
      </w:r>
      <w:r>
        <w:rPr>
          <w:rFonts w:ascii="Arial" w:hAnsi="Arial"/>
          <w:color w:val="000000"/>
        </w:rPr>
        <w:t xml:space="preserve"> apply to the cleaning and decontamination of PPE:</w:t>
      </w:r>
    </w:p>
    <w:p w14:paraId="37F42DF0" w14:textId="1EF7D09F" w:rsidR="009D4A95" w:rsidRDefault="001356D8">
      <w:pPr>
        <w:numPr>
          <w:ilvl w:val="0"/>
          <w:numId w:val="16"/>
        </w:numPr>
        <w:tabs>
          <w:tab w:val="left" w:pos="1134"/>
        </w:tabs>
        <w:spacing w:before="120" w:after="0" w:line="300" w:lineRule="atLeast"/>
        <w:ind w:left="1134" w:hanging="567"/>
        <w:jc w:val="both"/>
      </w:pPr>
      <w:r>
        <w:rPr>
          <w:rFonts w:ascii="Arial" w:hAnsi="Arial"/>
          <w:color w:val="000000"/>
        </w:rPr>
        <w:t xml:space="preserve">Soiled and contaminated PPE elements </w:t>
      </w:r>
      <w:r w:rsidR="007A6296">
        <w:rPr>
          <w:rFonts w:ascii="Arial" w:hAnsi="Arial"/>
          <w:color w:val="000000"/>
        </w:rPr>
        <w:t>should</w:t>
      </w:r>
      <w:r>
        <w:rPr>
          <w:rFonts w:ascii="Arial" w:hAnsi="Arial"/>
          <w:color w:val="000000"/>
        </w:rPr>
        <w:t xml:space="preserve"> not be taken home, washed in the home</w:t>
      </w:r>
      <w:r w:rsidR="00E37719">
        <w:rPr>
          <w:rFonts w:ascii="Arial" w:hAnsi="Arial"/>
          <w:color w:val="000000"/>
        </w:rPr>
        <w:t>,</w:t>
      </w:r>
      <w:r>
        <w:rPr>
          <w:rFonts w:ascii="Arial" w:hAnsi="Arial"/>
          <w:color w:val="000000"/>
        </w:rPr>
        <w:t xml:space="preserve"> or washed in public laundries unless the business is dedicated to handling firefighting protective clothing.</w:t>
      </w:r>
    </w:p>
    <w:p w14:paraId="37F42DF1" w14:textId="240B2061" w:rsidR="009D4A95" w:rsidRDefault="001356D8">
      <w:pPr>
        <w:numPr>
          <w:ilvl w:val="0"/>
          <w:numId w:val="16"/>
        </w:numPr>
        <w:tabs>
          <w:tab w:val="left" w:pos="1134"/>
        </w:tabs>
        <w:spacing w:before="120" w:after="0" w:line="300" w:lineRule="atLeast"/>
        <w:ind w:left="1134" w:hanging="567"/>
        <w:jc w:val="both"/>
      </w:pPr>
      <w:r>
        <w:rPr>
          <w:rFonts w:ascii="Arial" w:hAnsi="Arial"/>
          <w:color w:val="000000"/>
        </w:rPr>
        <w:t xml:space="preserve">Commercial dry cleaning </w:t>
      </w:r>
      <w:r w:rsidR="007A6296">
        <w:rPr>
          <w:rFonts w:ascii="Arial" w:hAnsi="Arial"/>
          <w:color w:val="000000"/>
        </w:rPr>
        <w:t>should</w:t>
      </w:r>
      <w:r>
        <w:rPr>
          <w:rFonts w:ascii="Arial" w:hAnsi="Arial"/>
          <w:color w:val="000000"/>
        </w:rPr>
        <w:t xml:space="preserve"> not be used.</w:t>
      </w:r>
    </w:p>
    <w:p w14:paraId="37F42DF2" w14:textId="4A319087" w:rsidR="009D4A95" w:rsidRDefault="001356D8">
      <w:pPr>
        <w:numPr>
          <w:ilvl w:val="0"/>
          <w:numId w:val="16"/>
        </w:numPr>
        <w:tabs>
          <w:tab w:val="left" w:pos="1134"/>
        </w:tabs>
        <w:spacing w:before="120" w:after="0" w:line="300" w:lineRule="atLeast"/>
        <w:ind w:left="1134" w:hanging="567"/>
        <w:jc w:val="both"/>
      </w:pPr>
      <w:r>
        <w:rPr>
          <w:rFonts w:ascii="Arial" w:hAnsi="Arial"/>
          <w:color w:val="000000"/>
        </w:rPr>
        <w:t xml:space="preserve">The </w:t>
      </w:r>
      <w:r w:rsidRPr="00975EF9">
        <w:rPr>
          <w:rFonts w:ascii="Arial" w:hAnsi="Arial"/>
          <w:color w:val="000000"/>
        </w:rPr>
        <w:t>Department</w:t>
      </w:r>
      <w:r>
        <w:rPr>
          <w:rFonts w:ascii="Arial" w:hAnsi="Arial"/>
          <w:color w:val="000000"/>
        </w:rPr>
        <w:t xml:space="preserve"> will examine the manufacturer’s label and user information for specific cleaning instructions.</w:t>
      </w:r>
    </w:p>
    <w:p w14:paraId="37F42DF3" w14:textId="6A827584" w:rsidR="009D4A95" w:rsidRDefault="001356D8">
      <w:pPr>
        <w:numPr>
          <w:ilvl w:val="0"/>
          <w:numId w:val="16"/>
        </w:numPr>
        <w:tabs>
          <w:tab w:val="left" w:pos="1134"/>
        </w:tabs>
        <w:spacing w:before="120" w:after="0" w:line="300" w:lineRule="atLeast"/>
        <w:ind w:left="1134" w:hanging="567"/>
        <w:jc w:val="both"/>
      </w:pPr>
      <w:r>
        <w:rPr>
          <w:rFonts w:ascii="Arial" w:hAnsi="Arial"/>
          <w:color w:val="000000"/>
        </w:rPr>
        <w:t xml:space="preserve">Chlorine bleach or chlorinated solvents </w:t>
      </w:r>
      <w:r w:rsidR="007A6296">
        <w:rPr>
          <w:rFonts w:ascii="Arial" w:hAnsi="Arial"/>
          <w:color w:val="000000"/>
        </w:rPr>
        <w:t>should</w:t>
      </w:r>
      <w:r>
        <w:rPr>
          <w:rFonts w:ascii="Arial" w:hAnsi="Arial"/>
          <w:color w:val="000000"/>
        </w:rPr>
        <w:t xml:space="preserve"> not be used to clean or decontaminate PPE elements.</w:t>
      </w:r>
    </w:p>
    <w:p w14:paraId="37F42DF4" w14:textId="29E32711" w:rsidR="009D4A95" w:rsidRDefault="001356D8">
      <w:pPr>
        <w:numPr>
          <w:ilvl w:val="0"/>
          <w:numId w:val="16"/>
        </w:numPr>
        <w:tabs>
          <w:tab w:val="left" w:pos="1134"/>
        </w:tabs>
        <w:spacing w:before="120" w:after="0" w:line="300" w:lineRule="atLeast"/>
        <w:ind w:left="1134" w:hanging="567"/>
        <w:jc w:val="both"/>
      </w:pPr>
      <w:r>
        <w:rPr>
          <w:rFonts w:ascii="Arial" w:hAnsi="Arial"/>
          <w:color w:val="000000"/>
        </w:rPr>
        <w:t xml:space="preserve">Scrubbing or spraying with high-velocity water jets, such as a power washer, </w:t>
      </w:r>
      <w:r w:rsidR="007A6296">
        <w:rPr>
          <w:rFonts w:ascii="Arial" w:hAnsi="Arial"/>
          <w:color w:val="000000"/>
        </w:rPr>
        <w:t>should</w:t>
      </w:r>
      <w:r>
        <w:rPr>
          <w:rFonts w:ascii="Arial" w:hAnsi="Arial"/>
          <w:color w:val="000000"/>
        </w:rPr>
        <w:t xml:space="preserve"> not be used.</w:t>
      </w:r>
    </w:p>
    <w:p w14:paraId="37F42DF5" w14:textId="76735775" w:rsidR="009D4A95" w:rsidRDefault="001356D8">
      <w:pPr>
        <w:numPr>
          <w:ilvl w:val="0"/>
          <w:numId w:val="16"/>
        </w:numPr>
        <w:tabs>
          <w:tab w:val="left" w:pos="1134"/>
        </w:tabs>
        <w:spacing w:before="120" w:after="0" w:line="300" w:lineRule="atLeast"/>
        <w:ind w:left="1134" w:hanging="567"/>
        <w:jc w:val="both"/>
      </w:pPr>
      <w:r>
        <w:rPr>
          <w:rFonts w:ascii="Arial" w:hAnsi="Arial"/>
          <w:color w:val="000000"/>
        </w:rPr>
        <w:t xml:space="preserve">All contract cleaning or decontamination businesses </w:t>
      </w:r>
      <w:r w:rsidR="007A6296">
        <w:rPr>
          <w:rFonts w:ascii="Arial" w:hAnsi="Arial"/>
          <w:color w:val="000000"/>
        </w:rPr>
        <w:t>should</w:t>
      </w:r>
      <w:r>
        <w:rPr>
          <w:rFonts w:ascii="Arial" w:hAnsi="Arial"/>
          <w:color w:val="000000"/>
        </w:rPr>
        <w:t xml:space="preserve"> demonstrate procedures for cleaning and decontamination that do not compromise the performance of PPE ensembles and elements. </w:t>
      </w:r>
      <w:r w:rsidRPr="00975EF9">
        <w:rPr>
          <w:rFonts w:ascii="Arial" w:hAnsi="Arial"/>
          <w:color w:val="000000"/>
        </w:rPr>
        <w:t>Department</w:t>
      </w:r>
      <w:r>
        <w:rPr>
          <w:rFonts w:ascii="Arial" w:hAnsi="Arial"/>
          <w:color w:val="000000"/>
        </w:rPr>
        <w:t xml:space="preserve"> standards identify and define three primary types of cleaning: routine, advanced</w:t>
      </w:r>
      <w:r w:rsidR="00E37719">
        <w:rPr>
          <w:rFonts w:ascii="Arial" w:hAnsi="Arial"/>
          <w:color w:val="000000"/>
        </w:rPr>
        <w:t>,</w:t>
      </w:r>
      <w:r>
        <w:rPr>
          <w:rFonts w:ascii="Arial" w:hAnsi="Arial"/>
          <w:color w:val="000000"/>
        </w:rPr>
        <w:t xml:space="preserve"> and specialized.</w:t>
      </w:r>
    </w:p>
    <w:p w14:paraId="37F42DF6" w14:textId="2B6AF835" w:rsidR="009D4A95" w:rsidRDefault="001356D8">
      <w:pPr>
        <w:numPr>
          <w:ilvl w:val="0"/>
          <w:numId w:val="15"/>
        </w:numPr>
        <w:tabs>
          <w:tab w:val="left" w:pos="1701"/>
        </w:tabs>
        <w:spacing w:before="120" w:after="0" w:line="300" w:lineRule="atLeast"/>
        <w:ind w:left="1701" w:hanging="567"/>
        <w:jc w:val="both"/>
      </w:pPr>
      <w:r>
        <w:rPr>
          <w:rFonts w:ascii="Arial" w:hAnsi="Arial"/>
          <w:b/>
          <w:color w:val="000000"/>
        </w:rPr>
        <w:t>Routine cleaning</w:t>
      </w:r>
      <w:r>
        <w:rPr>
          <w:rFonts w:ascii="Arial" w:hAnsi="Arial"/>
          <w:color w:val="000000"/>
        </w:rPr>
        <w:t xml:space="preserve"> - After each use, any elements that are soiled </w:t>
      </w:r>
      <w:r w:rsidR="007A6296">
        <w:rPr>
          <w:rFonts w:ascii="Arial" w:hAnsi="Arial"/>
          <w:color w:val="000000"/>
        </w:rPr>
        <w:t>should</w:t>
      </w:r>
      <w:r>
        <w:rPr>
          <w:rFonts w:ascii="Arial" w:hAnsi="Arial"/>
          <w:color w:val="000000"/>
        </w:rPr>
        <w:t xml:space="preserve"> receive routine cleaning. It is the </w:t>
      </w:r>
      <w:r w:rsidR="00AC0362">
        <w:rPr>
          <w:rFonts w:ascii="Arial" w:hAnsi="Arial"/>
          <w:color w:val="000000"/>
        </w:rPr>
        <w:t>member</w:t>
      </w:r>
      <w:r>
        <w:rPr>
          <w:rFonts w:ascii="Arial" w:hAnsi="Arial"/>
          <w:color w:val="000000"/>
        </w:rPr>
        <w:t xml:space="preserve">’s responsibility to routinely clean </w:t>
      </w:r>
      <w:r w:rsidR="00E37719">
        <w:rPr>
          <w:rFonts w:ascii="Arial" w:hAnsi="Arial"/>
          <w:color w:val="000000"/>
        </w:rPr>
        <w:t>the member’s</w:t>
      </w:r>
      <w:r>
        <w:rPr>
          <w:rFonts w:ascii="Arial" w:hAnsi="Arial"/>
          <w:color w:val="000000"/>
        </w:rPr>
        <w:t xml:space="preserve"> PPE ensemble or elements using the following process:</w:t>
      </w:r>
    </w:p>
    <w:p w14:paraId="37F42DF7" w14:textId="77777777" w:rsidR="009D4A95" w:rsidRDefault="001356D8">
      <w:pPr>
        <w:numPr>
          <w:ilvl w:val="0"/>
          <w:numId w:val="12"/>
        </w:numPr>
        <w:tabs>
          <w:tab w:val="left" w:pos="2268"/>
        </w:tabs>
        <w:spacing w:before="120" w:after="0" w:line="300" w:lineRule="atLeast"/>
        <w:ind w:left="2268" w:hanging="567"/>
        <w:jc w:val="both"/>
      </w:pPr>
      <w:r>
        <w:rPr>
          <w:rFonts w:ascii="Arial" w:hAnsi="Arial"/>
          <w:color w:val="000000"/>
        </w:rPr>
        <w:t>When possible, initiate cleaning at the incident scene.</w:t>
      </w:r>
    </w:p>
    <w:p w14:paraId="37F42DF8" w14:textId="77777777" w:rsidR="009D4A95" w:rsidRDefault="001356D8">
      <w:pPr>
        <w:numPr>
          <w:ilvl w:val="0"/>
          <w:numId w:val="12"/>
        </w:numPr>
        <w:tabs>
          <w:tab w:val="left" w:pos="2268"/>
        </w:tabs>
        <w:spacing w:before="120" w:after="0" w:line="300" w:lineRule="atLeast"/>
        <w:ind w:left="2268" w:hanging="567"/>
        <w:jc w:val="both"/>
      </w:pPr>
      <w:r>
        <w:rPr>
          <w:rFonts w:ascii="Arial" w:hAnsi="Arial"/>
          <w:color w:val="000000"/>
        </w:rPr>
        <w:t>Brush off any dry debris.</w:t>
      </w:r>
    </w:p>
    <w:p w14:paraId="37F42DF9" w14:textId="77777777" w:rsidR="009D4A95" w:rsidRDefault="001356D8">
      <w:pPr>
        <w:numPr>
          <w:ilvl w:val="0"/>
          <w:numId w:val="12"/>
        </w:numPr>
        <w:tabs>
          <w:tab w:val="left" w:pos="2268"/>
        </w:tabs>
        <w:spacing w:before="120" w:after="0" w:line="300" w:lineRule="atLeast"/>
        <w:ind w:left="2268" w:hanging="567"/>
        <w:jc w:val="both"/>
      </w:pPr>
      <w:r>
        <w:rPr>
          <w:rFonts w:ascii="Arial" w:hAnsi="Arial"/>
          <w:color w:val="000000"/>
        </w:rPr>
        <w:t>Gently rinse off debris with a water hose.</w:t>
      </w:r>
    </w:p>
    <w:p w14:paraId="37F42DFA" w14:textId="77777777" w:rsidR="009D4A95" w:rsidRDefault="001356D8">
      <w:pPr>
        <w:numPr>
          <w:ilvl w:val="0"/>
          <w:numId w:val="12"/>
        </w:numPr>
        <w:tabs>
          <w:tab w:val="left" w:pos="2268"/>
        </w:tabs>
        <w:spacing w:before="120" w:after="0" w:line="300" w:lineRule="atLeast"/>
        <w:ind w:left="2268" w:hanging="567"/>
        <w:jc w:val="both"/>
      </w:pPr>
      <w:r>
        <w:rPr>
          <w:rFonts w:ascii="Arial" w:hAnsi="Arial"/>
          <w:color w:val="000000"/>
        </w:rPr>
        <w:t>If necessary, scrub gently with a soft bristle brush and rinse off again if necessary. Spot clean utilizing a utility sink.</w:t>
      </w:r>
    </w:p>
    <w:p w14:paraId="37F42DFB" w14:textId="77777777" w:rsidR="009D4A95" w:rsidRDefault="001356D8">
      <w:pPr>
        <w:numPr>
          <w:ilvl w:val="0"/>
          <w:numId w:val="12"/>
        </w:numPr>
        <w:tabs>
          <w:tab w:val="left" w:pos="2268"/>
        </w:tabs>
        <w:spacing w:before="120" w:after="0" w:line="300" w:lineRule="atLeast"/>
        <w:ind w:left="2268" w:hanging="567"/>
        <w:jc w:val="both"/>
      </w:pPr>
      <w:r>
        <w:rPr>
          <w:rFonts w:ascii="Arial" w:hAnsi="Arial"/>
          <w:color w:val="000000"/>
        </w:rPr>
        <w:t>Inspect for soiling and contamination and repeat the process if necessary.</w:t>
      </w:r>
    </w:p>
    <w:p w14:paraId="37F42DFC" w14:textId="41C0C0DA" w:rsidR="009D4A95" w:rsidRDefault="001356D8">
      <w:pPr>
        <w:numPr>
          <w:ilvl w:val="0"/>
          <w:numId w:val="12"/>
        </w:numPr>
        <w:tabs>
          <w:tab w:val="left" w:pos="2268"/>
        </w:tabs>
        <w:spacing w:before="120" w:after="0" w:line="300" w:lineRule="atLeast"/>
        <w:ind w:left="2268" w:hanging="567"/>
        <w:jc w:val="both"/>
      </w:pPr>
      <w:r>
        <w:rPr>
          <w:rFonts w:ascii="Arial" w:hAnsi="Arial"/>
          <w:color w:val="000000"/>
        </w:rPr>
        <w:lastRenderedPageBreak/>
        <w:t xml:space="preserve">All elements </w:t>
      </w:r>
      <w:r w:rsidR="007A6296">
        <w:rPr>
          <w:rFonts w:ascii="Arial" w:hAnsi="Arial"/>
          <w:color w:val="000000"/>
        </w:rPr>
        <w:t>should</w:t>
      </w:r>
      <w:r>
        <w:rPr>
          <w:rFonts w:ascii="Arial" w:hAnsi="Arial"/>
          <w:color w:val="000000"/>
        </w:rPr>
        <w:t xml:space="preserve"> be air-dried in an area with good ventilation. Do not dry in direct sunlight or use a machine dryer.</w:t>
      </w:r>
    </w:p>
    <w:p w14:paraId="37F42DFD" w14:textId="1AB33C7F" w:rsidR="009D4A95" w:rsidRDefault="001356D8">
      <w:pPr>
        <w:numPr>
          <w:ilvl w:val="0"/>
          <w:numId w:val="15"/>
        </w:numPr>
        <w:tabs>
          <w:tab w:val="left" w:pos="1701"/>
        </w:tabs>
        <w:spacing w:before="120" w:after="0" w:line="300" w:lineRule="atLeast"/>
        <w:ind w:left="1701" w:hanging="567"/>
        <w:jc w:val="both"/>
      </w:pPr>
      <w:r>
        <w:rPr>
          <w:rFonts w:ascii="Arial" w:hAnsi="Arial"/>
          <w:b/>
          <w:color w:val="000000"/>
        </w:rPr>
        <w:t>Advanced cleaning</w:t>
      </w:r>
      <w:r>
        <w:rPr>
          <w:rFonts w:ascii="Arial" w:hAnsi="Arial"/>
          <w:color w:val="000000"/>
        </w:rPr>
        <w:t xml:space="preserve"> - Should routine cleaning fail to render the elements clean enough to be returned to service, advanced cleaning is required. In addition, elements that have been issued, used</w:t>
      </w:r>
      <w:r w:rsidR="00E37719">
        <w:rPr>
          <w:rFonts w:ascii="Arial" w:hAnsi="Arial"/>
          <w:color w:val="000000"/>
        </w:rPr>
        <w:t>,</w:t>
      </w:r>
      <w:r>
        <w:rPr>
          <w:rFonts w:ascii="Arial" w:hAnsi="Arial"/>
          <w:color w:val="000000"/>
        </w:rPr>
        <w:t xml:space="preserve"> and soiled </w:t>
      </w:r>
      <w:r w:rsidR="007A6296">
        <w:rPr>
          <w:rFonts w:ascii="Arial" w:hAnsi="Arial"/>
          <w:color w:val="000000"/>
        </w:rPr>
        <w:t>should</w:t>
      </w:r>
      <w:r>
        <w:rPr>
          <w:rFonts w:ascii="Arial" w:hAnsi="Arial"/>
          <w:color w:val="000000"/>
        </w:rPr>
        <w:t xml:space="preserve"> undergo advanced cleaning every six months, at a minimum.</w:t>
      </w:r>
    </w:p>
    <w:p w14:paraId="37F42DFE" w14:textId="177661FC" w:rsidR="009D4A95" w:rsidRDefault="001356D8">
      <w:pPr>
        <w:numPr>
          <w:ilvl w:val="0"/>
          <w:numId w:val="13"/>
        </w:numPr>
        <w:tabs>
          <w:tab w:val="left" w:pos="2268"/>
        </w:tabs>
        <w:spacing w:before="120" w:after="0" w:line="300" w:lineRule="atLeast"/>
        <w:ind w:left="2268" w:hanging="567"/>
        <w:jc w:val="both"/>
      </w:pPr>
      <w:r>
        <w:rPr>
          <w:rFonts w:ascii="Arial" w:hAnsi="Arial"/>
          <w:color w:val="000000"/>
        </w:rPr>
        <w:t>The ﻿</w:t>
      </w:r>
      <w:r w:rsidRPr="00975EF9">
        <w:rPr>
          <w:rFonts w:ascii="Arial" w:hAnsi="Arial"/>
          <w:color w:val="000000"/>
        </w:rPr>
        <w:t>department</w:t>
      </w:r>
      <w:r>
        <w:rPr>
          <w:rFonts w:ascii="Arial" w:hAnsi="Arial"/>
          <w:color w:val="000000"/>
        </w:rPr>
        <w:t xml:space="preserve">’s Health and Safety Officer (HSO) </w:t>
      </w:r>
      <w:r w:rsidR="007A6296">
        <w:rPr>
          <w:rFonts w:ascii="Arial" w:hAnsi="Arial"/>
          <w:color w:val="000000"/>
        </w:rPr>
        <w:t>should</w:t>
      </w:r>
      <w:r>
        <w:rPr>
          <w:rFonts w:ascii="Arial" w:hAnsi="Arial"/>
          <w:color w:val="000000"/>
        </w:rPr>
        <w:t xml:space="preserve"> manage all advanced cleaning utilizing a qualified contract cleaner.</w:t>
      </w:r>
    </w:p>
    <w:p w14:paraId="37F42DFF" w14:textId="77777777" w:rsidR="009D4A95" w:rsidRDefault="001356D8">
      <w:pPr>
        <w:numPr>
          <w:ilvl w:val="0"/>
          <w:numId w:val="13"/>
        </w:numPr>
        <w:tabs>
          <w:tab w:val="left" w:pos="2268"/>
        </w:tabs>
        <w:spacing w:before="120" w:after="0" w:line="300" w:lineRule="atLeast"/>
        <w:ind w:left="2268" w:hanging="567"/>
        <w:jc w:val="both"/>
      </w:pPr>
      <w:r>
        <w:rPr>
          <w:rFonts w:ascii="Arial" w:hAnsi="Arial"/>
          <w:color w:val="000000"/>
        </w:rPr>
        <w:t>Advanced cleaning will be coordinated with the HSO by either the crew or by the individual. Loaner PPE will be provided for any member scheduled to work.</w:t>
      </w:r>
    </w:p>
    <w:p w14:paraId="37F42E00" w14:textId="3399AF01" w:rsidR="009D4A95" w:rsidRDefault="001356D8">
      <w:pPr>
        <w:numPr>
          <w:ilvl w:val="0"/>
          <w:numId w:val="13"/>
        </w:numPr>
        <w:tabs>
          <w:tab w:val="left" w:pos="2268"/>
        </w:tabs>
        <w:spacing w:before="120" w:after="0" w:line="300" w:lineRule="atLeast"/>
        <w:ind w:left="2268" w:hanging="567"/>
        <w:jc w:val="both"/>
      </w:pPr>
      <w:r>
        <w:rPr>
          <w:rFonts w:ascii="Arial" w:hAnsi="Arial"/>
          <w:color w:val="000000"/>
        </w:rPr>
        <w:t xml:space="preserve">Station laundering machines </w:t>
      </w:r>
      <w:r w:rsidR="007A6296">
        <w:rPr>
          <w:rFonts w:ascii="Arial" w:hAnsi="Arial"/>
          <w:color w:val="000000"/>
        </w:rPr>
        <w:t>should</w:t>
      </w:r>
      <w:r>
        <w:rPr>
          <w:rFonts w:ascii="Arial" w:hAnsi="Arial"/>
          <w:color w:val="000000"/>
        </w:rPr>
        <w:t xml:space="preserve"> not be used to clean PPE elements.</w:t>
      </w:r>
    </w:p>
    <w:p w14:paraId="37F42E01" w14:textId="29DB8485" w:rsidR="009D4A95" w:rsidRDefault="001356D8">
      <w:pPr>
        <w:numPr>
          <w:ilvl w:val="0"/>
          <w:numId w:val="15"/>
        </w:numPr>
        <w:tabs>
          <w:tab w:val="left" w:pos="1701"/>
        </w:tabs>
        <w:spacing w:before="120" w:after="0" w:line="300" w:lineRule="atLeast"/>
        <w:ind w:left="1701" w:hanging="567"/>
        <w:jc w:val="both"/>
      </w:pPr>
      <w:r>
        <w:rPr>
          <w:rFonts w:ascii="Arial" w:hAnsi="Arial"/>
          <w:b/>
          <w:color w:val="000000"/>
        </w:rPr>
        <w:t>Specialized cleaning</w:t>
      </w:r>
      <w:r>
        <w:rPr>
          <w:rFonts w:ascii="Arial" w:hAnsi="Arial"/>
          <w:color w:val="000000"/>
        </w:rPr>
        <w:t xml:space="preserve"> - PPE elements that are contaminated with hazardous materials or biological agents </w:t>
      </w:r>
      <w:r w:rsidR="007A6296">
        <w:rPr>
          <w:rFonts w:ascii="Arial" w:hAnsi="Arial"/>
          <w:color w:val="000000"/>
        </w:rPr>
        <w:t>should</w:t>
      </w:r>
      <w:r>
        <w:rPr>
          <w:rFonts w:ascii="Arial" w:hAnsi="Arial"/>
          <w:color w:val="000000"/>
        </w:rPr>
        <w:t xml:space="preserve"> undergo specialized cleaning as necessary to remove the specific contaminants.</w:t>
      </w:r>
    </w:p>
    <w:p w14:paraId="37F42E02" w14:textId="6FE653DF" w:rsidR="009D4A95" w:rsidRDefault="001356D8">
      <w:pPr>
        <w:numPr>
          <w:ilvl w:val="0"/>
          <w:numId w:val="14"/>
        </w:numPr>
        <w:tabs>
          <w:tab w:val="left" w:pos="2268"/>
        </w:tabs>
        <w:spacing w:before="120" w:after="0" w:line="300" w:lineRule="atLeast"/>
        <w:ind w:left="2268" w:hanging="567"/>
        <w:jc w:val="both"/>
      </w:pPr>
      <w:r>
        <w:rPr>
          <w:rFonts w:ascii="Arial" w:hAnsi="Arial"/>
          <w:color w:val="000000"/>
        </w:rPr>
        <w:t xml:space="preserve">The PPE elements that are contaminated or suspected to be contaminated </w:t>
      </w:r>
      <w:r w:rsidR="007A6296">
        <w:rPr>
          <w:rFonts w:ascii="Arial" w:hAnsi="Arial"/>
          <w:color w:val="000000"/>
        </w:rPr>
        <w:t>should</w:t>
      </w:r>
      <w:r>
        <w:rPr>
          <w:rFonts w:ascii="Arial" w:hAnsi="Arial"/>
          <w:color w:val="000000"/>
        </w:rPr>
        <w:t xml:space="preserve"> be isolated, tagged, bagged</w:t>
      </w:r>
      <w:r w:rsidR="00E37719">
        <w:rPr>
          <w:rFonts w:ascii="Arial" w:hAnsi="Arial"/>
          <w:color w:val="000000"/>
        </w:rPr>
        <w:t>,</w:t>
      </w:r>
      <w:r>
        <w:rPr>
          <w:rFonts w:ascii="Arial" w:hAnsi="Arial"/>
          <w:color w:val="000000"/>
        </w:rPr>
        <w:t xml:space="preserve"> and removed from service until they undergo specialized cleaning to remove the specific contaminant. All bagged PPE </w:t>
      </w:r>
      <w:r w:rsidR="007A6296">
        <w:rPr>
          <w:rFonts w:ascii="Arial" w:hAnsi="Arial"/>
          <w:color w:val="000000"/>
        </w:rPr>
        <w:t>should</w:t>
      </w:r>
      <w:r>
        <w:rPr>
          <w:rFonts w:ascii="Arial" w:hAnsi="Arial"/>
          <w:color w:val="000000"/>
        </w:rPr>
        <w:t xml:space="preserve"> include the member’s name, company</w:t>
      </w:r>
      <w:r w:rsidR="00E37719">
        <w:rPr>
          <w:rFonts w:ascii="Arial" w:hAnsi="Arial"/>
          <w:color w:val="000000"/>
        </w:rPr>
        <w:t>,</w:t>
      </w:r>
      <w:r>
        <w:rPr>
          <w:rFonts w:ascii="Arial" w:hAnsi="Arial"/>
          <w:color w:val="000000"/>
        </w:rPr>
        <w:t xml:space="preserve"> and shift. Universal precautions </w:t>
      </w:r>
      <w:r w:rsidR="007A6296">
        <w:rPr>
          <w:rFonts w:ascii="Arial" w:hAnsi="Arial"/>
          <w:color w:val="000000"/>
        </w:rPr>
        <w:t>should</w:t>
      </w:r>
      <w:r>
        <w:rPr>
          <w:rFonts w:ascii="Arial" w:hAnsi="Arial"/>
          <w:color w:val="000000"/>
        </w:rPr>
        <w:t xml:space="preserve"> be observed when handling known or suspected contaminated PPE elements. For more information on decontamination of PPE after exposure, refer to the Communicable Diseases Policy.</w:t>
      </w:r>
    </w:p>
    <w:p w14:paraId="37F42E03" w14:textId="5954851C" w:rsidR="009D4A95" w:rsidRDefault="001356D8">
      <w:pPr>
        <w:numPr>
          <w:ilvl w:val="0"/>
          <w:numId w:val="14"/>
        </w:numPr>
        <w:tabs>
          <w:tab w:val="left" w:pos="2268"/>
        </w:tabs>
        <w:spacing w:before="120" w:after="0" w:line="300" w:lineRule="atLeast"/>
        <w:ind w:left="2268" w:hanging="567"/>
        <w:jc w:val="both"/>
      </w:pPr>
      <w:r>
        <w:rPr>
          <w:rFonts w:ascii="Arial" w:hAnsi="Arial"/>
          <w:color w:val="000000"/>
        </w:rPr>
        <w:t>The ﻿﻿﻿</w:t>
      </w:r>
      <w:proofErr w:type="spellStart"/>
      <w:r w:rsidRPr="003F375C">
        <w:rPr>
          <w:rFonts w:ascii="Arial" w:hAnsi="Arial"/>
          <w:color w:val="000000"/>
        </w:rPr>
        <w:t>department</w:t>
      </w:r>
      <w:r>
        <w:rPr>
          <w:rFonts w:ascii="Arial" w:hAnsi="Arial"/>
          <w:color w:val="000000"/>
        </w:rPr>
        <w:t>﻿’s</w:t>
      </w:r>
      <w:proofErr w:type="spellEnd"/>
      <w:r>
        <w:rPr>
          <w:rFonts w:ascii="Arial" w:hAnsi="Arial"/>
          <w:color w:val="000000"/>
        </w:rPr>
        <w:t xml:space="preserve"> HSO </w:t>
      </w:r>
      <w:r w:rsidR="007A6296">
        <w:rPr>
          <w:rFonts w:ascii="Arial" w:hAnsi="Arial"/>
          <w:color w:val="000000"/>
        </w:rPr>
        <w:t>should</w:t>
      </w:r>
      <w:r>
        <w:rPr>
          <w:rFonts w:ascii="Arial" w:hAnsi="Arial"/>
          <w:color w:val="000000"/>
        </w:rPr>
        <w:t xml:space="preserve"> manage all specialized cleaning and will utilize a qualified contract cleaner. The ﻿</w:t>
      </w:r>
      <w:r w:rsidR="00EA4A62">
        <w:rPr>
          <w:rFonts w:ascii="Arial" w:hAnsi="Arial"/>
          <w:color w:val="000000"/>
        </w:rPr>
        <w:t>D</w:t>
      </w:r>
      <w:r w:rsidRPr="003F375C">
        <w:rPr>
          <w:rFonts w:ascii="Arial" w:hAnsi="Arial"/>
          <w:color w:val="000000"/>
        </w:rPr>
        <w:t>epartment</w:t>
      </w:r>
      <w:r>
        <w:rPr>
          <w:rFonts w:ascii="Arial" w:hAnsi="Arial"/>
          <w:color w:val="000000"/>
        </w:rPr>
        <w:t xml:space="preserve">, if possible, </w:t>
      </w:r>
      <w:r w:rsidR="007A6296">
        <w:rPr>
          <w:rFonts w:ascii="Arial" w:hAnsi="Arial"/>
          <w:color w:val="000000"/>
        </w:rPr>
        <w:t>should</w:t>
      </w:r>
      <w:r>
        <w:rPr>
          <w:rFonts w:ascii="Arial" w:hAnsi="Arial"/>
          <w:color w:val="000000"/>
        </w:rPr>
        <w:t xml:space="preserve"> identify the suspected contaminant and consult the manufacturer for an appropriate decontamination agent and process.</w:t>
      </w:r>
    </w:p>
    <w:p w14:paraId="37F42E04" w14:textId="1A837058" w:rsidR="009D4A95" w:rsidRDefault="001356D8">
      <w:pPr>
        <w:keepNext/>
        <w:spacing w:before="240" w:after="0" w:line="240" w:lineRule="auto"/>
        <w:outlineLvl w:val="3"/>
      </w:pPr>
      <w:bookmarkStart w:id="13" w:name="d0e332"/>
      <w:r>
        <w:rPr>
          <w:rFonts w:ascii="Arial Black" w:hAnsi="Arial Black"/>
          <w:color w:val="000000"/>
        </w:rPr>
        <w:t>4.4   REPAIR OF PPE</w:t>
      </w:r>
    </w:p>
    <w:bookmarkEnd w:id="13"/>
    <w:p w14:paraId="37F42E06" w14:textId="56417F7A" w:rsidR="009D4A95" w:rsidRDefault="001356D8">
      <w:pPr>
        <w:spacing w:after="0" w:line="300" w:lineRule="atLeast"/>
        <w:jc w:val="both"/>
      </w:pPr>
      <w:r>
        <w:rPr>
          <w:rFonts w:ascii="Arial" w:hAnsi="Arial"/>
          <w:color w:val="000000"/>
        </w:rPr>
        <w:t xml:space="preserve">The </w:t>
      </w:r>
      <w:r w:rsidRPr="003F375C">
        <w:rPr>
          <w:rFonts w:ascii="Arial" w:hAnsi="Arial"/>
          <w:color w:val="000000"/>
        </w:rPr>
        <w:t>﻿﻿﻿department</w:t>
      </w:r>
      <w:r>
        <w:rPr>
          <w:rFonts w:ascii="Arial" w:hAnsi="Arial"/>
          <w:color w:val="000000"/>
        </w:rPr>
        <w:t xml:space="preserve">’s HSO </w:t>
      </w:r>
      <w:r w:rsidR="007A6296">
        <w:rPr>
          <w:rFonts w:ascii="Arial" w:hAnsi="Arial"/>
          <w:color w:val="000000"/>
        </w:rPr>
        <w:t>should</w:t>
      </w:r>
      <w:r>
        <w:rPr>
          <w:rFonts w:ascii="Arial" w:hAnsi="Arial"/>
          <w:color w:val="000000"/>
        </w:rPr>
        <w:t xml:space="preserve"> manage all PPE repairs utilizing a manufacturer-recognized repair facility. All elements </w:t>
      </w:r>
      <w:r w:rsidR="007A6296">
        <w:rPr>
          <w:rFonts w:ascii="Arial" w:hAnsi="Arial"/>
          <w:color w:val="000000"/>
        </w:rPr>
        <w:t>should</w:t>
      </w:r>
      <w:r>
        <w:rPr>
          <w:rFonts w:ascii="Arial" w:hAnsi="Arial"/>
          <w:color w:val="000000"/>
        </w:rPr>
        <w:t xml:space="preserve"> be subject to an advanced or specialized cleaning before any repair work is done. Loaner PPE is available to members while repairs are being made.</w:t>
      </w:r>
    </w:p>
    <w:p w14:paraId="37F42E07" w14:textId="29C44F6D" w:rsidR="009D4A95" w:rsidRDefault="001356D8">
      <w:pPr>
        <w:keepNext/>
        <w:spacing w:before="240" w:after="0" w:line="240" w:lineRule="auto"/>
        <w:outlineLvl w:val="3"/>
      </w:pPr>
      <w:bookmarkStart w:id="14" w:name="d0e339"/>
      <w:r>
        <w:rPr>
          <w:rFonts w:ascii="Arial Black" w:hAnsi="Arial Black"/>
          <w:color w:val="000000"/>
        </w:rPr>
        <w:t>4.5   ISSUING PPE</w:t>
      </w:r>
    </w:p>
    <w:bookmarkEnd w:id="14"/>
    <w:p w14:paraId="37F42E09" w14:textId="708C4A00" w:rsidR="009D4A95" w:rsidRDefault="001356D8">
      <w:pPr>
        <w:spacing w:after="0" w:line="300" w:lineRule="atLeast"/>
        <w:jc w:val="both"/>
      </w:pPr>
      <w:r>
        <w:rPr>
          <w:rFonts w:ascii="Arial" w:hAnsi="Arial"/>
          <w:color w:val="000000"/>
        </w:rPr>
        <w:t xml:space="preserve">All PPE ensembles or elements </w:t>
      </w:r>
      <w:r w:rsidR="007A6296">
        <w:rPr>
          <w:rFonts w:ascii="Arial" w:hAnsi="Arial"/>
          <w:color w:val="000000"/>
        </w:rPr>
        <w:t>should</w:t>
      </w:r>
      <w:r>
        <w:rPr>
          <w:rFonts w:ascii="Arial" w:hAnsi="Arial"/>
          <w:color w:val="000000"/>
        </w:rPr>
        <w:t xml:space="preserve"> be issued through the ﻿</w:t>
      </w:r>
      <w:r w:rsidRPr="003F375C">
        <w:rPr>
          <w:rFonts w:ascii="Arial" w:hAnsi="Arial"/>
          <w:color w:val="000000"/>
        </w:rPr>
        <w:t>department</w:t>
      </w:r>
      <w:r>
        <w:rPr>
          <w:rFonts w:ascii="Arial" w:hAnsi="Arial"/>
          <w:color w:val="000000"/>
        </w:rPr>
        <w:t xml:space="preserve">’s HSO. All fittings </w:t>
      </w:r>
      <w:r w:rsidR="007A6296">
        <w:rPr>
          <w:rFonts w:ascii="Arial" w:hAnsi="Arial"/>
          <w:color w:val="000000"/>
        </w:rPr>
        <w:t>should</w:t>
      </w:r>
      <w:r>
        <w:rPr>
          <w:rFonts w:ascii="Arial" w:hAnsi="Arial"/>
          <w:color w:val="000000"/>
        </w:rPr>
        <w:t xml:space="preserve"> be completed by the HSO and/or by a manufacturer's representative.</w:t>
      </w:r>
    </w:p>
    <w:p w14:paraId="37F42E0A" w14:textId="7B9F26BC" w:rsidR="009D4A95" w:rsidRDefault="001356D8">
      <w:pPr>
        <w:numPr>
          <w:ilvl w:val="0"/>
          <w:numId w:val="17"/>
        </w:numPr>
        <w:tabs>
          <w:tab w:val="left" w:pos="1134"/>
        </w:tabs>
        <w:spacing w:before="120" w:after="0" w:line="300" w:lineRule="atLeast"/>
        <w:ind w:left="1134" w:hanging="567"/>
        <w:jc w:val="both"/>
      </w:pPr>
      <w:r>
        <w:rPr>
          <w:rFonts w:ascii="Arial" w:hAnsi="Arial"/>
          <w:color w:val="000000"/>
        </w:rPr>
        <w:t xml:space="preserve">Members </w:t>
      </w:r>
      <w:r w:rsidR="007A6296">
        <w:rPr>
          <w:rFonts w:ascii="Arial" w:hAnsi="Arial"/>
          <w:color w:val="000000"/>
        </w:rPr>
        <w:t>should</w:t>
      </w:r>
      <w:r>
        <w:rPr>
          <w:rFonts w:ascii="Arial" w:hAnsi="Arial"/>
          <w:color w:val="000000"/>
        </w:rPr>
        <w:t xml:space="preserve"> only use </w:t>
      </w:r>
      <w:r w:rsidRPr="003F375C">
        <w:rPr>
          <w:rFonts w:ascii="Arial" w:hAnsi="Arial"/>
          <w:color w:val="000000"/>
        </w:rPr>
        <w:t>department</w:t>
      </w:r>
      <w:r>
        <w:rPr>
          <w:rFonts w:ascii="Arial" w:hAnsi="Arial"/>
          <w:color w:val="000000"/>
        </w:rPr>
        <w:t>-issued PPE.</w:t>
      </w:r>
    </w:p>
    <w:p w14:paraId="37F42E0B" w14:textId="239DF4CF" w:rsidR="009D4A95" w:rsidRDefault="001356D8">
      <w:pPr>
        <w:numPr>
          <w:ilvl w:val="0"/>
          <w:numId w:val="17"/>
        </w:numPr>
        <w:tabs>
          <w:tab w:val="left" w:pos="1134"/>
        </w:tabs>
        <w:spacing w:before="120" w:after="0" w:line="300" w:lineRule="atLeast"/>
        <w:ind w:left="1134" w:hanging="567"/>
        <w:jc w:val="both"/>
      </w:pPr>
      <w:r>
        <w:rPr>
          <w:rFonts w:ascii="Arial" w:hAnsi="Arial"/>
          <w:color w:val="000000"/>
        </w:rPr>
        <w:lastRenderedPageBreak/>
        <w:t xml:space="preserve">Members </w:t>
      </w:r>
      <w:r w:rsidR="007A6296">
        <w:rPr>
          <w:rFonts w:ascii="Arial" w:hAnsi="Arial"/>
          <w:color w:val="000000"/>
        </w:rPr>
        <w:t>should</w:t>
      </w:r>
      <w:r>
        <w:rPr>
          <w:rFonts w:ascii="Arial" w:hAnsi="Arial"/>
          <w:color w:val="000000"/>
        </w:rPr>
        <w:t xml:space="preserve"> minimize the public’s exposure to soiled or contaminated PPE and avoid wearing PPE to non-fire related emergencies.</w:t>
      </w:r>
    </w:p>
    <w:p w14:paraId="37F42E0C" w14:textId="5FA97119" w:rsidR="009D4A95" w:rsidRDefault="001356D8">
      <w:pPr>
        <w:numPr>
          <w:ilvl w:val="0"/>
          <w:numId w:val="17"/>
        </w:numPr>
        <w:tabs>
          <w:tab w:val="left" w:pos="1134"/>
        </w:tabs>
        <w:spacing w:before="120" w:after="0" w:line="300" w:lineRule="atLeast"/>
        <w:ind w:left="1134" w:hanging="567"/>
        <w:jc w:val="both"/>
      </w:pPr>
      <w:r>
        <w:rPr>
          <w:rFonts w:ascii="Arial" w:hAnsi="Arial"/>
          <w:color w:val="000000"/>
        </w:rPr>
        <w:t xml:space="preserve">Members </w:t>
      </w:r>
      <w:r w:rsidR="007A6296">
        <w:rPr>
          <w:rFonts w:ascii="Arial" w:hAnsi="Arial"/>
          <w:color w:val="000000"/>
        </w:rPr>
        <w:t>should</w:t>
      </w:r>
      <w:r>
        <w:rPr>
          <w:rFonts w:ascii="Arial" w:hAnsi="Arial"/>
          <w:color w:val="000000"/>
        </w:rPr>
        <w:t xml:space="preserve"> not wear PPE inside station living quarters or other </w:t>
      </w:r>
      <w:r w:rsidRPr="003F375C">
        <w:rPr>
          <w:rFonts w:ascii="Arial" w:hAnsi="Arial"/>
          <w:color w:val="000000"/>
        </w:rPr>
        <w:t>department</w:t>
      </w:r>
      <w:r>
        <w:rPr>
          <w:rFonts w:ascii="Arial" w:hAnsi="Arial"/>
          <w:color w:val="000000"/>
        </w:rPr>
        <w:t xml:space="preserve"> facilities.</w:t>
      </w:r>
    </w:p>
    <w:p w14:paraId="37F42E0D" w14:textId="0264ABC5" w:rsidR="009D4A95" w:rsidRDefault="001356D8">
      <w:pPr>
        <w:keepNext/>
        <w:spacing w:before="240" w:after="0" w:line="240" w:lineRule="auto"/>
        <w:outlineLvl w:val="3"/>
      </w:pPr>
      <w:bookmarkStart w:id="15" w:name="d0e356"/>
      <w:r>
        <w:rPr>
          <w:rFonts w:ascii="Arial Black" w:hAnsi="Arial Black"/>
          <w:color w:val="000000"/>
        </w:rPr>
        <w:t>4.6   STORAGE OF PPE</w:t>
      </w:r>
    </w:p>
    <w:bookmarkEnd w:id="15"/>
    <w:p w14:paraId="37F42E0F" w14:textId="77777777" w:rsidR="009D4A95" w:rsidRDefault="001356D8">
      <w:pPr>
        <w:spacing w:after="0" w:line="300" w:lineRule="atLeast"/>
        <w:jc w:val="both"/>
      </w:pPr>
      <w:r>
        <w:rPr>
          <w:rFonts w:ascii="Arial" w:hAnsi="Arial"/>
          <w:color w:val="000000"/>
        </w:rPr>
        <w:t>The parameters for the storage of all PPE ensembles or elements include the following:</w:t>
      </w:r>
    </w:p>
    <w:p w14:paraId="37F42E10" w14:textId="4B9BC81D"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not be stored in direct sunlight or exposed to direct sunlight when it is not being worn.</w:t>
      </w:r>
    </w:p>
    <w:p w14:paraId="37F42E11" w14:textId="18E90214"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be clean, dry</w:t>
      </w:r>
      <w:r w:rsidR="00E37719">
        <w:rPr>
          <w:rFonts w:ascii="Arial" w:hAnsi="Arial"/>
          <w:color w:val="000000"/>
        </w:rPr>
        <w:t>,</w:t>
      </w:r>
      <w:r>
        <w:rPr>
          <w:rFonts w:ascii="Arial" w:hAnsi="Arial"/>
          <w:color w:val="000000"/>
        </w:rPr>
        <w:t xml:space="preserve"> and </w:t>
      </w:r>
      <w:r w:rsidR="00E37719">
        <w:rPr>
          <w:rFonts w:ascii="Arial" w:hAnsi="Arial"/>
          <w:color w:val="000000"/>
        </w:rPr>
        <w:t>well-</w:t>
      </w:r>
      <w:r>
        <w:rPr>
          <w:rFonts w:ascii="Arial" w:hAnsi="Arial"/>
          <w:color w:val="000000"/>
        </w:rPr>
        <w:t>ventilated before storage.</w:t>
      </w:r>
    </w:p>
    <w:p w14:paraId="37F42E12" w14:textId="3E01876B"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not be stored in airtight containers unless the container is new and unused.</w:t>
      </w:r>
    </w:p>
    <w:p w14:paraId="37F42E13" w14:textId="5BB4D8A7"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not be stored at temperatures below 40 degrees F or above 180 degrees F.</w:t>
      </w:r>
    </w:p>
    <w:p w14:paraId="37F42E14" w14:textId="43E87521"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be stored in a protective case or bag to prevent damage if stored in compartments or trunks.</w:t>
      </w:r>
    </w:p>
    <w:p w14:paraId="37F42E15" w14:textId="47E2537F"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not be subjected to sharp objects, tools</w:t>
      </w:r>
      <w:r w:rsidR="00E37719">
        <w:rPr>
          <w:rFonts w:ascii="Arial" w:hAnsi="Arial"/>
          <w:color w:val="000000"/>
        </w:rPr>
        <w:t>,</w:t>
      </w:r>
      <w:r>
        <w:rPr>
          <w:rFonts w:ascii="Arial" w:hAnsi="Arial"/>
          <w:color w:val="000000"/>
        </w:rPr>
        <w:t xml:space="preserve"> or other equipment that could damage the ensemble or elements.</w:t>
      </w:r>
    </w:p>
    <w:p w14:paraId="37F42E16" w14:textId="50AA072D"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not be stored inside living quarters or with personal belongings, or taken or transported within the passenger compartment of personal vehicles unless it is stored in a protective case or bag.</w:t>
      </w:r>
    </w:p>
    <w:p w14:paraId="37F42E17" w14:textId="25E23399" w:rsidR="009D4A95" w:rsidRDefault="001356D8">
      <w:pPr>
        <w:numPr>
          <w:ilvl w:val="0"/>
          <w:numId w:val="18"/>
        </w:numPr>
        <w:tabs>
          <w:tab w:val="left" w:pos="1134"/>
        </w:tabs>
        <w:spacing w:before="120" w:after="0" w:line="300" w:lineRule="atLeast"/>
        <w:ind w:left="1134" w:hanging="567"/>
        <w:jc w:val="both"/>
      </w:pPr>
      <w:r>
        <w:rPr>
          <w:rFonts w:ascii="Arial" w:hAnsi="Arial"/>
          <w:color w:val="000000"/>
        </w:rPr>
        <w:t xml:space="preserve">PPE </w:t>
      </w:r>
      <w:r w:rsidR="007A6296">
        <w:rPr>
          <w:rFonts w:ascii="Arial" w:hAnsi="Arial"/>
          <w:color w:val="000000"/>
        </w:rPr>
        <w:t>should</w:t>
      </w:r>
      <w:r>
        <w:rPr>
          <w:rFonts w:ascii="Arial" w:hAnsi="Arial"/>
          <w:color w:val="000000"/>
        </w:rPr>
        <w:t xml:space="preserve"> not be stored in contact with hydraulic fluids, solvents, hydrocarbons, hydrocarbon vapors</w:t>
      </w:r>
      <w:r w:rsidR="00E37719">
        <w:rPr>
          <w:rFonts w:ascii="Arial" w:hAnsi="Arial"/>
          <w:color w:val="000000"/>
        </w:rPr>
        <w:t>,</w:t>
      </w:r>
      <w:r>
        <w:rPr>
          <w:rFonts w:ascii="Arial" w:hAnsi="Arial"/>
          <w:color w:val="000000"/>
        </w:rPr>
        <w:t xml:space="preserve"> or other contaminants.</w:t>
      </w:r>
    </w:p>
    <w:p w14:paraId="37F42E18" w14:textId="71E23DC9" w:rsidR="009D4A95" w:rsidRDefault="001356D8">
      <w:pPr>
        <w:keepNext/>
        <w:spacing w:before="240" w:after="0" w:line="240" w:lineRule="auto"/>
        <w:outlineLvl w:val="3"/>
      </w:pPr>
      <w:bookmarkStart w:id="16" w:name="d0e388"/>
      <w:r>
        <w:rPr>
          <w:rFonts w:ascii="Arial Black" w:hAnsi="Arial Black"/>
          <w:color w:val="000000"/>
        </w:rPr>
        <w:t>4.7   PPE TRAINING</w:t>
      </w:r>
    </w:p>
    <w:bookmarkEnd w:id="16"/>
    <w:p w14:paraId="37F42E1A" w14:textId="2BD0D9B7" w:rsidR="009D4A95" w:rsidRDefault="001356D8">
      <w:pPr>
        <w:spacing w:after="0" w:line="300" w:lineRule="atLeast"/>
        <w:jc w:val="both"/>
      </w:pPr>
      <w:r>
        <w:rPr>
          <w:rFonts w:ascii="Arial" w:hAnsi="Arial"/>
          <w:color w:val="000000"/>
        </w:rPr>
        <w:t xml:space="preserve">The </w:t>
      </w:r>
      <w:r w:rsidRPr="003F375C">
        <w:rPr>
          <w:rFonts w:ascii="Arial" w:hAnsi="Arial"/>
          <w:color w:val="000000"/>
        </w:rPr>
        <w:t>training</w:t>
      </w:r>
      <w:r w:rsidR="00AC0362" w:rsidRPr="00802FD2">
        <w:rPr>
          <w:rFonts w:ascii="Arial" w:hAnsi="Arial"/>
          <w:color w:val="000000"/>
        </w:rPr>
        <w:t xml:space="preserve"> officer</w:t>
      </w:r>
      <w:r>
        <w:rPr>
          <w:rFonts w:ascii="Arial" w:hAnsi="Arial"/>
          <w:color w:val="000000"/>
        </w:rPr>
        <w:t xml:space="preserve"> </w:t>
      </w:r>
      <w:r w:rsidR="007A6296">
        <w:rPr>
          <w:rFonts w:ascii="Arial" w:hAnsi="Arial"/>
          <w:color w:val="000000"/>
        </w:rPr>
        <w:t>should</w:t>
      </w:r>
      <w:r>
        <w:rPr>
          <w:rFonts w:ascii="Arial" w:hAnsi="Arial"/>
          <w:color w:val="000000"/>
        </w:rPr>
        <w:t xml:space="preserve"> be responsible for the following:</w:t>
      </w:r>
    </w:p>
    <w:p w14:paraId="37F42E1B" w14:textId="063D13AE" w:rsidR="009D4A95" w:rsidRDefault="001356D8">
      <w:pPr>
        <w:numPr>
          <w:ilvl w:val="0"/>
          <w:numId w:val="19"/>
        </w:numPr>
        <w:tabs>
          <w:tab w:val="left" w:pos="1134"/>
        </w:tabs>
        <w:spacing w:before="120" w:after="0" w:line="300" w:lineRule="atLeast"/>
        <w:ind w:left="1134" w:hanging="567"/>
        <w:jc w:val="both"/>
      </w:pPr>
      <w:r>
        <w:rPr>
          <w:rFonts w:ascii="Arial" w:hAnsi="Arial"/>
          <w:color w:val="000000"/>
        </w:rPr>
        <w:t xml:space="preserve">Upon issue, all members </w:t>
      </w:r>
      <w:r w:rsidR="007A6296">
        <w:rPr>
          <w:rFonts w:ascii="Arial" w:hAnsi="Arial"/>
          <w:color w:val="000000"/>
        </w:rPr>
        <w:t>should</w:t>
      </w:r>
      <w:r>
        <w:rPr>
          <w:rFonts w:ascii="Arial" w:hAnsi="Arial"/>
          <w:color w:val="000000"/>
        </w:rPr>
        <w:t xml:space="preserve"> be provided training on this policy along with the manufacturer’s written instructions on the care, use</w:t>
      </w:r>
      <w:r w:rsidR="00E37719">
        <w:rPr>
          <w:rFonts w:ascii="Arial" w:hAnsi="Arial"/>
          <w:color w:val="000000"/>
        </w:rPr>
        <w:t>,</w:t>
      </w:r>
      <w:r>
        <w:rPr>
          <w:rFonts w:ascii="Arial" w:hAnsi="Arial"/>
          <w:color w:val="000000"/>
        </w:rPr>
        <w:t xml:space="preserve"> and maintenance of their PPE, including any warnings issued by the manufacturer.</w:t>
      </w:r>
    </w:p>
    <w:p w14:paraId="37F42E1C" w14:textId="68201D3A" w:rsidR="009D4A95" w:rsidRDefault="001356D8">
      <w:pPr>
        <w:numPr>
          <w:ilvl w:val="0"/>
          <w:numId w:val="19"/>
        </w:numPr>
        <w:tabs>
          <w:tab w:val="left" w:pos="1134"/>
        </w:tabs>
        <w:spacing w:before="120" w:after="0" w:line="300" w:lineRule="atLeast"/>
        <w:ind w:left="1134" w:hanging="567"/>
        <w:jc w:val="both"/>
      </w:pPr>
      <w:r>
        <w:rPr>
          <w:rFonts w:ascii="Arial" w:hAnsi="Arial"/>
          <w:color w:val="000000"/>
        </w:rPr>
        <w:t xml:space="preserve">New </w:t>
      </w:r>
      <w:r w:rsidR="00AC0362">
        <w:rPr>
          <w:rFonts w:ascii="Arial" w:hAnsi="Arial"/>
          <w:color w:val="000000"/>
        </w:rPr>
        <w:t>member</w:t>
      </w:r>
      <w:r>
        <w:rPr>
          <w:rFonts w:ascii="Arial" w:hAnsi="Arial"/>
          <w:color w:val="000000"/>
        </w:rPr>
        <w:t xml:space="preserve">s </w:t>
      </w:r>
      <w:r w:rsidR="007A6296">
        <w:rPr>
          <w:rFonts w:ascii="Arial" w:hAnsi="Arial"/>
          <w:color w:val="000000"/>
        </w:rPr>
        <w:t>should</w:t>
      </w:r>
      <w:r>
        <w:rPr>
          <w:rFonts w:ascii="Arial" w:hAnsi="Arial"/>
          <w:color w:val="000000"/>
        </w:rPr>
        <w:t xml:space="preserve"> receive training in the care, use</w:t>
      </w:r>
      <w:r w:rsidR="008B0388">
        <w:rPr>
          <w:rFonts w:ascii="Arial" w:hAnsi="Arial"/>
          <w:color w:val="000000"/>
        </w:rPr>
        <w:t>,</w:t>
      </w:r>
      <w:r>
        <w:rPr>
          <w:rFonts w:ascii="Arial" w:hAnsi="Arial"/>
          <w:color w:val="000000"/>
        </w:rPr>
        <w:t xml:space="preserve"> and maintenance of their PPE before participating in live fire training or operations. All others </w:t>
      </w:r>
      <w:r w:rsidR="007A6296">
        <w:rPr>
          <w:rFonts w:ascii="Arial" w:hAnsi="Arial"/>
          <w:color w:val="000000"/>
        </w:rPr>
        <w:t>should</w:t>
      </w:r>
      <w:r>
        <w:rPr>
          <w:rFonts w:ascii="Arial" w:hAnsi="Arial"/>
          <w:color w:val="000000"/>
        </w:rPr>
        <w:t xml:space="preserve"> receive training as needed when PPE ensembles or elements are upgraded or changed.</w:t>
      </w:r>
    </w:p>
    <w:p w14:paraId="37F42E1D" w14:textId="330E261E" w:rsidR="009D4A95" w:rsidRDefault="001356D8">
      <w:pPr>
        <w:keepNext/>
        <w:spacing w:before="240" w:after="0" w:line="240" w:lineRule="auto"/>
        <w:outlineLvl w:val="3"/>
      </w:pPr>
      <w:bookmarkStart w:id="17" w:name="d0e402"/>
      <w:r>
        <w:rPr>
          <w:rFonts w:ascii="Arial Black" w:hAnsi="Arial Black"/>
          <w:color w:val="000000"/>
        </w:rPr>
        <w:t>4.8   PPE RECORD KEEPING</w:t>
      </w:r>
    </w:p>
    <w:bookmarkEnd w:id="17"/>
    <w:p w14:paraId="37F42E1F" w14:textId="2FAB86CA" w:rsidR="009D4A95" w:rsidRDefault="001356D8">
      <w:pPr>
        <w:spacing w:after="0" w:line="300" w:lineRule="atLeast"/>
        <w:jc w:val="both"/>
      </w:pPr>
      <w:r>
        <w:rPr>
          <w:rFonts w:ascii="Arial" w:hAnsi="Arial"/>
          <w:color w:val="000000"/>
        </w:rPr>
        <w:t>The </w:t>
      </w:r>
      <w:r w:rsidRPr="003F375C">
        <w:rPr>
          <w:rFonts w:ascii="Arial" w:hAnsi="Arial"/>
          <w:color w:val="000000"/>
        </w:rPr>
        <w:t>Department</w:t>
      </w:r>
      <w:r>
        <w:rPr>
          <w:rFonts w:ascii="Arial" w:hAnsi="Arial"/>
          <w:color w:val="000000"/>
        </w:rPr>
        <w:t xml:space="preserve"> </w:t>
      </w:r>
      <w:r w:rsidR="007A6296">
        <w:rPr>
          <w:rFonts w:ascii="Arial" w:hAnsi="Arial"/>
          <w:color w:val="000000"/>
        </w:rPr>
        <w:t>should</w:t>
      </w:r>
      <w:r>
        <w:rPr>
          <w:rFonts w:ascii="Arial" w:hAnsi="Arial"/>
          <w:color w:val="000000"/>
        </w:rPr>
        <w:t xml:space="preserve"> maintain or require contracted vendors to maintain records on all structural firefighting ensembles or elements to include:</w:t>
      </w:r>
    </w:p>
    <w:p w14:paraId="37F42E20" w14:textId="77777777"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name of the member to whom the element is issued.</w:t>
      </w:r>
    </w:p>
    <w:p w14:paraId="37F42E21" w14:textId="77777777"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lastRenderedPageBreak/>
        <w:t>The date and condition of the element when issued.</w:t>
      </w:r>
    </w:p>
    <w:p w14:paraId="37F42E22" w14:textId="3F826543"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manufacturer, model name</w:t>
      </w:r>
      <w:r w:rsidR="008B0388">
        <w:rPr>
          <w:rFonts w:ascii="Arial" w:hAnsi="Arial"/>
          <w:color w:val="000000"/>
        </w:rPr>
        <w:t>,</w:t>
      </w:r>
      <w:r>
        <w:rPr>
          <w:rFonts w:ascii="Arial" w:hAnsi="Arial"/>
          <w:color w:val="000000"/>
        </w:rPr>
        <w:t xml:space="preserve"> or design.</w:t>
      </w:r>
    </w:p>
    <w:p w14:paraId="37F42E23" w14:textId="0873A046"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manufacturer’s identification number, lot number</w:t>
      </w:r>
      <w:r w:rsidR="008B0388">
        <w:rPr>
          <w:rFonts w:ascii="Arial" w:hAnsi="Arial"/>
          <w:color w:val="000000"/>
        </w:rPr>
        <w:t>,</w:t>
      </w:r>
      <w:r>
        <w:rPr>
          <w:rFonts w:ascii="Arial" w:hAnsi="Arial"/>
          <w:color w:val="000000"/>
        </w:rPr>
        <w:t xml:space="preserve"> or serial number.</w:t>
      </w:r>
    </w:p>
    <w:p w14:paraId="37F42E24" w14:textId="77777777"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month and year of manufacture.</w:t>
      </w:r>
    </w:p>
    <w:p w14:paraId="37F42E25" w14:textId="77777777"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dates and findings of all advanced inspections.</w:t>
      </w:r>
    </w:p>
    <w:p w14:paraId="37F42E26" w14:textId="56D8443E"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dates of advanced cleaning, specialized cleaning</w:t>
      </w:r>
      <w:r w:rsidR="008B0388">
        <w:rPr>
          <w:rFonts w:ascii="Arial" w:hAnsi="Arial"/>
          <w:color w:val="000000"/>
        </w:rPr>
        <w:t>,</w:t>
      </w:r>
      <w:r>
        <w:rPr>
          <w:rFonts w:ascii="Arial" w:hAnsi="Arial"/>
          <w:color w:val="000000"/>
        </w:rPr>
        <w:t xml:space="preserve"> or decontamination, and by whom it was performed.</w:t>
      </w:r>
    </w:p>
    <w:p w14:paraId="37F42E27" w14:textId="41BEDBCF"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date of any repairs, the person who repaired the PPE</w:t>
      </w:r>
      <w:r w:rsidR="008B0388">
        <w:rPr>
          <w:rFonts w:ascii="Arial" w:hAnsi="Arial"/>
          <w:color w:val="000000"/>
        </w:rPr>
        <w:t>,</w:t>
      </w:r>
      <w:r>
        <w:rPr>
          <w:rFonts w:ascii="Arial" w:hAnsi="Arial"/>
          <w:color w:val="000000"/>
        </w:rPr>
        <w:t xml:space="preserve"> and a brief description of the repair.</w:t>
      </w:r>
    </w:p>
    <w:p w14:paraId="37F42E28" w14:textId="77777777"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date the element was removed from service (retirement).</w:t>
      </w:r>
    </w:p>
    <w:p w14:paraId="37F42E29" w14:textId="77777777" w:rsidR="009D4A95" w:rsidRDefault="001356D8">
      <w:pPr>
        <w:numPr>
          <w:ilvl w:val="0"/>
          <w:numId w:val="20"/>
        </w:numPr>
        <w:tabs>
          <w:tab w:val="left" w:pos="1134"/>
        </w:tabs>
        <w:spacing w:before="120" w:after="0" w:line="300" w:lineRule="atLeast"/>
        <w:ind w:left="1134" w:hanging="567"/>
        <w:jc w:val="both"/>
      </w:pPr>
      <w:r>
        <w:rPr>
          <w:rFonts w:ascii="Arial" w:hAnsi="Arial"/>
          <w:color w:val="000000"/>
        </w:rPr>
        <w:t>The date and method the element was disposed.</w:t>
      </w:r>
    </w:p>
    <w:p w14:paraId="37F42E2A" w14:textId="625EAF53" w:rsidR="009D4A95" w:rsidRDefault="001356D8">
      <w:pPr>
        <w:keepNext/>
        <w:spacing w:before="240" w:after="0" w:line="240" w:lineRule="auto"/>
        <w:outlineLvl w:val="3"/>
      </w:pPr>
      <w:bookmarkStart w:id="18" w:name="d0e440"/>
      <w:r>
        <w:rPr>
          <w:rFonts w:ascii="Arial Black" w:hAnsi="Arial Black"/>
          <w:color w:val="000000"/>
        </w:rPr>
        <w:t>4.9   PPE RETIREMENT</w:t>
      </w:r>
    </w:p>
    <w:bookmarkEnd w:id="18"/>
    <w:p w14:paraId="37F42E2C" w14:textId="430143EF" w:rsidR="009D4A95" w:rsidRDefault="001356D8">
      <w:pPr>
        <w:spacing w:after="0" w:line="300" w:lineRule="atLeast"/>
        <w:jc w:val="both"/>
      </w:pPr>
      <w:r>
        <w:rPr>
          <w:rFonts w:ascii="Arial" w:hAnsi="Arial"/>
          <w:color w:val="000000"/>
        </w:rPr>
        <w:t xml:space="preserve">All PPE ensembles and elements that are worn or damaged to the extent that the </w:t>
      </w:r>
      <w:r w:rsidRPr="003F375C">
        <w:rPr>
          <w:rFonts w:ascii="Arial" w:hAnsi="Arial"/>
          <w:color w:val="000000"/>
        </w:rPr>
        <w:t>Department</w:t>
      </w:r>
      <w:r>
        <w:rPr>
          <w:rFonts w:ascii="Arial" w:hAnsi="Arial"/>
          <w:color w:val="000000"/>
        </w:rPr>
        <w:t xml:space="preserve"> deems that it is not possible or </w:t>
      </w:r>
      <w:r w:rsidR="008B0388">
        <w:rPr>
          <w:rFonts w:ascii="Arial" w:hAnsi="Arial"/>
          <w:color w:val="000000"/>
        </w:rPr>
        <w:t>cost-</w:t>
      </w:r>
      <w:r>
        <w:rPr>
          <w:rFonts w:ascii="Arial" w:hAnsi="Arial"/>
          <w:color w:val="000000"/>
        </w:rPr>
        <w:t xml:space="preserve">effective to repair </w:t>
      </w:r>
      <w:r w:rsidR="007A6296">
        <w:rPr>
          <w:rFonts w:ascii="Arial" w:hAnsi="Arial"/>
          <w:color w:val="000000"/>
        </w:rPr>
        <w:t>should</w:t>
      </w:r>
      <w:r>
        <w:rPr>
          <w:rFonts w:ascii="Arial" w:hAnsi="Arial"/>
          <w:color w:val="000000"/>
        </w:rPr>
        <w:t xml:space="preserve"> be retired. All PPE ensembles and elements that are no longer useful for emergency operations but are not contaminated, defective</w:t>
      </w:r>
      <w:r w:rsidR="008B0388">
        <w:rPr>
          <w:rFonts w:ascii="Arial" w:hAnsi="Arial"/>
          <w:color w:val="000000"/>
        </w:rPr>
        <w:t>,</w:t>
      </w:r>
      <w:r>
        <w:rPr>
          <w:rFonts w:ascii="Arial" w:hAnsi="Arial"/>
          <w:color w:val="000000"/>
        </w:rPr>
        <w:t xml:space="preserve"> or damaged </w:t>
      </w:r>
      <w:r w:rsidR="007A6296">
        <w:rPr>
          <w:rFonts w:ascii="Arial" w:hAnsi="Arial"/>
          <w:color w:val="000000"/>
        </w:rPr>
        <w:t>should</w:t>
      </w:r>
      <w:r>
        <w:rPr>
          <w:rFonts w:ascii="Arial" w:hAnsi="Arial"/>
          <w:color w:val="000000"/>
        </w:rPr>
        <w:t xml:space="preserve"> be retired.</w:t>
      </w:r>
    </w:p>
    <w:p w14:paraId="37F42E2D" w14:textId="031C3E19" w:rsidR="009D4A95" w:rsidRDefault="001356D8">
      <w:pPr>
        <w:spacing w:before="120" w:after="0" w:line="300" w:lineRule="atLeast"/>
        <w:jc w:val="both"/>
      </w:pPr>
      <w:r>
        <w:rPr>
          <w:rFonts w:ascii="Arial" w:hAnsi="Arial"/>
          <w:color w:val="000000"/>
        </w:rPr>
        <w:t xml:space="preserve">Retired PPE ensembles and elements </w:t>
      </w:r>
      <w:r w:rsidR="007A6296">
        <w:rPr>
          <w:rFonts w:ascii="Arial" w:hAnsi="Arial"/>
          <w:color w:val="000000"/>
        </w:rPr>
        <w:t>should</w:t>
      </w:r>
      <w:r>
        <w:rPr>
          <w:rFonts w:ascii="Arial" w:hAnsi="Arial"/>
          <w:color w:val="000000"/>
        </w:rPr>
        <w:t xml:space="preserve"> be destroyed or disposed of by the </w:t>
      </w:r>
      <w:r w:rsidRPr="003F375C">
        <w:rPr>
          <w:rFonts w:ascii="Arial" w:hAnsi="Arial"/>
          <w:color w:val="000000"/>
        </w:rPr>
        <w:t>Department</w:t>
      </w:r>
      <w:r>
        <w:rPr>
          <w:rFonts w:ascii="Arial" w:hAnsi="Arial"/>
          <w:color w:val="000000"/>
        </w:rPr>
        <w:t xml:space="preserve"> in a manner ensuring that they will not be used in any firefighting or emergency activities, including training. Retired PPE may only be used for training when that training does not include live fire. Any PPE used for training </w:t>
      </w:r>
      <w:r w:rsidR="007A6296">
        <w:rPr>
          <w:rFonts w:ascii="Arial" w:hAnsi="Arial"/>
          <w:color w:val="000000"/>
        </w:rPr>
        <w:t>should</w:t>
      </w:r>
      <w:r>
        <w:rPr>
          <w:rFonts w:ascii="Arial" w:hAnsi="Arial"/>
          <w:color w:val="000000"/>
        </w:rPr>
        <w:t xml:space="preserve"> be clearly marked: “Training only. No live fire.”</w:t>
      </w:r>
    </w:p>
    <w:p w14:paraId="37F42E2E" w14:textId="6D86F9AE" w:rsidR="009D4A95" w:rsidRDefault="001356D8">
      <w:pPr>
        <w:keepNext/>
        <w:spacing w:before="240" w:after="0" w:line="240" w:lineRule="auto"/>
        <w:outlineLvl w:val="3"/>
      </w:pPr>
      <w:bookmarkStart w:id="19" w:name="d0e449"/>
      <w:r>
        <w:rPr>
          <w:rFonts w:ascii="Arial Black" w:hAnsi="Arial Black"/>
          <w:color w:val="000000"/>
        </w:rPr>
        <w:t>4.10   SPECIAL INCIDENT PROCEDURE</w:t>
      </w:r>
    </w:p>
    <w:bookmarkEnd w:id="19"/>
    <w:p w14:paraId="37F42E30" w14:textId="55C1B52D" w:rsidR="009D4A95" w:rsidRDefault="001356D8">
      <w:pPr>
        <w:spacing w:after="0" w:line="300" w:lineRule="atLeast"/>
        <w:jc w:val="both"/>
      </w:pPr>
      <w:r>
        <w:rPr>
          <w:rFonts w:ascii="Arial" w:hAnsi="Arial"/>
          <w:color w:val="000000"/>
        </w:rPr>
        <w:t>If any member suffers a serious injury or death while wearing PPE, the following procedure should be followed:</w:t>
      </w:r>
    </w:p>
    <w:p w14:paraId="37F42E31" w14:textId="77777777" w:rsidR="009D4A95" w:rsidRDefault="001356D8">
      <w:pPr>
        <w:numPr>
          <w:ilvl w:val="0"/>
          <w:numId w:val="21"/>
        </w:numPr>
        <w:tabs>
          <w:tab w:val="left" w:pos="1134"/>
        </w:tabs>
        <w:spacing w:before="120" w:after="0" w:line="300" w:lineRule="atLeast"/>
        <w:ind w:left="1134" w:hanging="567"/>
        <w:jc w:val="both"/>
      </w:pPr>
      <w:r>
        <w:rPr>
          <w:rFonts w:ascii="Arial" w:hAnsi="Arial"/>
          <w:color w:val="000000"/>
        </w:rPr>
        <w:t>The PPE will immediately be removed from service.</w:t>
      </w:r>
    </w:p>
    <w:p w14:paraId="37F42E32" w14:textId="25FB3896" w:rsidR="009D4A95" w:rsidRDefault="001356D8">
      <w:pPr>
        <w:numPr>
          <w:ilvl w:val="0"/>
          <w:numId w:val="21"/>
        </w:numPr>
        <w:tabs>
          <w:tab w:val="left" w:pos="1134"/>
        </w:tabs>
        <w:spacing w:before="120" w:after="0" w:line="300" w:lineRule="atLeast"/>
        <w:ind w:left="1134" w:hanging="567"/>
        <w:jc w:val="both"/>
      </w:pPr>
      <w:r>
        <w:rPr>
          <w:rFonts w:ascii="Arial" w:hAnsi="Arial"/>
          <w:color w:val="000000"/>
        </w:rPr>
        <w:t xml:space="preserve">Custody of the PPE will be maintained by the </w:t>
      </w:r>
      <w:r w:rsidR="00AE556F">
        <w:rPr>
          <w:rFonts w:ascii="Arial" w:hAnsi="Arial"/>
          <w:color w:val="000000"/>
        </w:rPr>
        <w:t>C</w:t>
      </w:r>
      <w:r w:rsidR="00AC0362">
        <w:rPr>
          <w:rFonts w:ascii="Arial" w:hAnsi="Arial"/>
          <w:color w:val="000000"/>
        </w:rPr>
        <w:t>hief</w:t>
      </w:r>
      <w:r w:rsidR="008B0388">
        <w:rPr>
          <w:rFonts w:ascii="Arial" w:hAnsi="Arial"/>
          <w:color w:val="000000"/>
        </w:rPr>
        <w:t xml:space="preserve"> </w:t>
      </w:r>
      <w:r>
        <w:rPr>
          <w:rFonts w:ascii="Arial" w:hAnsi="Arial"/>
          <w:color w:val="000000"/>
        </w:rPr>
        <w:t xml:space="preserve">or the authorized designee, and the PPE </w:t>
      </w:r>
      <w:r w:rsidR="007A6296">
        <w:rPr>
          <w:rFonts w:ascii="Arial" w:hAnsi="Arial"/>
          <w:color w:val="000000"/>
        </w:rPr>
        <w:t>should</w:t>
      </w:r>
      <w:r>
        <w:rPr>
          <w:rFonts w:ascii="Arial" w:hAnsi="Arial"/>
          <w:color w:val="000000"/>
        </w:rPr>
        <w:t xml:space="preserve"> be kept in a secure location with controlled, documented access.</w:t>
      </w:r>
    </w:p>
    <w:p w14:paraId="37F42E33" w14:textId="4BECD659" w:rsidR="009D4A95" w:rsidRDefault="001356D8">
      <w:pPr>
        <w:numPr>
          <w:ilvl w:val="0"/>
          <w:numId w:val="21"/>
        </w:numPr>
        <w:tabs>
          <w:tab w:val="left" w:pos="1134"/>
        </w:tabs>
        <w:spacing w:before="120" w:after="0" w:line="300" w:lineRule="atLeast"/>
        <w:ind w:left="1134" w:hanging="567"/>
        <w:jc w:val="both"/>
      </w:pPr>
      <w:r>
        <w:rPr>
          <w:rFonts w:ascii="Arial" w:hAnsi="Arial"/>
          <w:color w:val="000000"/>
        </w:rPr>
        <w:t xml:space="preserve">All PPE </w:t>
      </w:r>
      <w:r w:rsidR="007A6296">
        <w:rPr>
          <w:rFonts w:ascii="Arial" w:hAnsi="Arial"/>
          <w:color w:val="000000"/>
        </w:rPr>
        <w:t>should</w:t>
      </w:r>
      <w:r>
        <w:rPr>
          <w:rFonts w:ascii="Arial" w:hAnsi="Arial"/>
          <w:color w:val="000000"/>
        </w:rPr>
        <w:t xml:space="preserve"> be non-destructively tagged and stored only in paper or cardboard containers to prevent further degradation or damage. Plastic airtight containers </w:t>
      </w:r>
      <w:r w:rsidR="007A6296">
        <w:rPr>
          <w:rFonts w:ascii="Arial" w:hAnsi="Arial"/>
          <w:color w:val="000000"/>
        </w:rPr>
        <w:t>should</w:t>
      </w:r>
      <w:r>
        <w:rPr>
          <w:rFonts w:ascii="Arial" w:hAnsi="Arial"/>
          <w:color w:val="000000"/>
        </w:rPr>
        <w:t xml:space="preserve"> not be used.</w:t>
      </w:r>
    </w:p>
    <w:p w14:paraId="37F42E34" w14:textId="44B6B050" w:rsidR="009D4A95" w:rsidRDefault="001356D8">
      <w:pPr>
        <w:numPr>
          <w:ilvl w:val="0"/>
          <w:numId w:val="21"/>
        </w:numPr>
        <w:tabs>
          <w:tab w:val="left" w:pos="1134"/>
        </w:tabs>
        <w:spacing w:before="120" w:after="0" w:line="300" w:lineRule="atLeast"/>
        <w:ind w:left="1134" w:hanging="567"/>
        <w:jc w:val="both"/>
      </w:pPr>
      <w:r>
        <w:rPr>
          <w:rFonts w:ascii="Arial" w:hAnsi="Arial"/>
          <w:color w:val="000000"/>
        </w:rPr>
        <w:t xml:space="preserve">The PPE </w:t>
      </w:r>
      <w:r w:rsidR="007A6296">
        <w:rPr>
          <w:rFonts w:ascii="Arial" w:hAnsi="Arial"/>
          <w:color w:val="000000"/>
        </w:rPr>
        <w:t>should</w:t>
      </w:r>
      <w:r>
        <w:rPr>
          <w:rFonts w:ascii="Arial" w:hAnsi="Arial"/>
          <w:color w:val="000000"/>
        </w:rPr>
        <w:t xml:space="preserve"> be made available to the ﻿﻿﻿</w:t>
      </w:r>
      <w:r w:rsidRPr="003F375C">
        <w:rPr>
          <w:rFonts w:ascii="Arial" w:hAnsi="Arial"/>
          <w:color w:val="000000"/>
        </w:rPr>
        <w:t>department</w:t>
      </w:r>
      <w:r>
        <w:rPr>
          <w:rFonts w:ascii="Arial" w:hAnsi="Arial"/>
          <w:color w:val="000000"/>
        </w:rPr>
        <w:t xml:space="preserve">’s investigation team or outside experts as approved by the </w:t>
      </w:r>
      <w:r w:rsidR="00AE556F">
        <w:rPr>
          <w:rFonts w:ascii="Arial" w:hAnsi="Arial"/>
          <w:color w:val="000000"/>
        </w:rPr>
        <w:t>C</w:t>
      </w:r>
      <w:r w:rsidR="004E4196">
        <w:rPr>
          <w:rFonts w:ascii="Arial" w:hAnsi="Arial"/>
          <w:color w:val="000000"/>
        </w:rPr>
        <w:t>hief</w:t>
      </w:r>
      <w:r>
        <w:rPr>
          <w:rFonts w:ascii="Arial" w:hAnsi="Arial"/>
          <w:color w:val="000000"/>
        </w:rPr>
        <w:t xml:space="preserve"> or the authorized designee, to determine the condition of the PPE.</w:t>
      </w:r>
    </w:p>
    <w:p w14:paraId="4CF9A0A9" w14:textId="4864860D" w:rsidR="00D20F00" w:rsidRDefault="001356D8" w:rsidP="00D20F00">
      <w:pPr>
        <w:numPr>
          <w:ilvl w:val="0"/>
          <w:numId w:val="21"/>
        </w:numPr>
        <w:tabs>
          <w:tab w:val="left" w:pos="1134"/>
        </w:tabs>
        <w:spacing w:before="120" w:after="0" w:line="300" w:lineRule="atLeast"/>
        <w:ind w:left="1134" w:hanging="567"/>
        <w:jc w:val="both"/>
      </w:pPr>
      <w:r>
        <w:rPr>
          <w:rFonts w:ascii="Arial" w:hAnsi="Arial"/>
          <w:color w:val="000000"/>
        </w:rPr>
        <w:t xml:space="preserve">The </w:t>
      </w:r>
      <w:r w:rsidR="00AE556F">
        <w:rPr>
          <w:rFonts w:ascii="Arial" w:hAnsi="Arial"/>
          <w:color w:val="000000"/>
        </w:rPr>
        <w:t>C</w:t>
      </w:r>
      <w:r w:rsidR="004E4196">
        <w:rPr>
          <w:rFonts w:ascii="Arial" w:hAnsi="Arial"/>
          <w:color w:val="000000"/>
        </w:rPr>
        <w:t>hief</w:t>
      </w:r>
      <w:r>
        <w:rPr>
          <w:rFonts w:ascii="Arial" w:hAnsi="Arial"/>
          <w:color w:val="000000"/>
        </w:rPr>
        <w:t xml:space="preserve"> or the authorized designee </w:t>
      </w:r>
      <w:r w:rsidR="007A6296">
        <w:rPr>
          <w:rFonts w:ascii="Arial" w:hAnsi="Arial"/>
          <w:color w:val="000000"/>
        </w:rPr>
        <w:t>should</w:t>
      </w:r>
      <w:r>
        <w:rPr>
          <w:rFonts w:ascii="Arial" w:hAnsi="Arial"/>
          <w:color w:val="000000"/>
        </w:rPr>
        <w:t xml:space="preserve"> determine the retention period for storage of the PPE.</w:t>
      </w:r>
    </w:p>
    <w:p w14:paraId="3D003122" w14:textId="4B69C64F" w:rsidR="00D20F00" w:rsidRDefault="00D20F00" w:rsidP="00D20F00">
      <w:pPr>
        <w:tabs>
          <w:tab w:val="left" w:pos="1134"/>
        </w:tabs>
        <w:spacing w:before="120" w:after="0" w:line="300" w:lineRule="atLeast"/>
        <w:jc w:val="both"/>
      </w:pPr>
    </w:p>
    <w:p w14:paraId="24B322F6" w14:textId="77777777" w:rsidR="00D20F00" w:rsidRPr="006378A6" w:rsidRDefault="00D20F00" w:rsidP="00D20F00">
      <w:pPr>
        <w:jc w:val="center"/>
        <w:rPr>
          <w:rFonts w:cstheme="minorHAnsi"/>
          <w:b/>
          <w:bCs/>
          <w:color w:val="FF0000"/>
        </w:rPr>
      </w:pPr>
      <w:r w:rsidRPr="006378A6">
        <w:rPr>
          <w:rFonts w:cstheme="minorHAnsi"/>
          <w:b/>
          <w:bCs/>
          <w:color w:val="FF0000"/>
        </w:rPr>
        <w:t>IMPLEMENTATION GUIDANCE</w:t>
      </w:r>
    </w:p>
    <w:p w14:paraId="075102D3" w14:textId="77777777" w:rsidR="00D20F00" w:rsidRPr="006378A6" w:rsidRDefault="00D20F00" w:rsidP="00D20F00">
      <w:pPr>
        <w:rPr>
          <w:rFonts w:cstheme="minorHAnsi"/>
          <w:b/>
          <w:bCs/>
          <w:i/>
          <w:iCs/>
          <w:color w:val="FF0000"/>
        </w:rPr>
      </w:pPr>
      <w:r w:rsidRPr="006378A6">
        <w:rPr>
          <w:rFonts w:cstheme="minorHAnsi"/>
          <w:b/>
          <w:bCs/>
          <w:i/>
          <w:iCs/>
          <w:color w:val="FF0000"/>
        </w:rPr>
        <w:t>The following information is provided to assist you in implementing this policy and should be deleted before the policy is issued to agency personnel.</w:t>
      </w:r>
    </w:p>
    <w:p w14:paraId="49E608C2" w14:textId="4EB3DBB1" w:rsidR="00D20F00" w:rsidRPr="006378A6" w:rsidRDefault="00D20F00" w:rsidP="00D20F00">
      <w:pPr>
        <w:rPr>
          <w:rFonts w:cstheme="minorHAnsi"/>
          <w:b/>
          <w:bCs/>
        </w:rPr>
      </w:pPr>
      <w:r w:rsidRPr="006378A6">
        <w:rPr>
          <w:rFonts w:cstheme="minorHAnsi"/>
          <w:b/>
          <w:bCs/>
        </w:rPr>
        <w:t xml:space="preserve">Personal Protective </w:t>
      </w:r>
      <w:r w:rsidR="006378A6">
        <w:rPr>
          <w:rFonts w:cstheme="minorHAnsi"/>
          <w:b/>
          <w:bCs/>
        </w:rPr>
        <w:t>E</w:t>
      </w:r>
      <w:r w:rsidR="006378A6" w:rsidRPr="006378A6">
        <w:rPr>
          <w:rFonts w:cstheme="minorHAnsi"/>
          <w:b/>
          <w:bCs/>
        </w:rPr>
        <w:t>quipment</w:t>
      </w:r>
    </w:p>
    <w:p w14:paraId="18EAC57C" w14:textId="77777777" w:rsidR="00D20F00" w:rsidRPr="00725B2F" w:rsidRDefault="00D20F00" w:rsidP="00D20F00">
      <w:pPr>
        <w:shd w:val="clear" w:color="auto" w:fill="FFFFFF"/>
        <w:rPr>
          <w:rFonts w:cstheme="minorHAnsi"/>
          <w:color w:val="000000"/>
        </w:rPr>
      </w:pPr>
      <w:r w:rsidRPr="00725B2F">
        <w:rPr>
          <w:rFonts w:cstheme="minorHAnsi"/>
          <w:color w:val="000000"/>
          <w:shd w:val="clear" w:color="auto" w:fill="FFFFFF"/>
        </w:rPr>
        <w:t xml:space="preserve">This policy </w:t>
      </w:r>
      <w:r w:rsidRPr="00725B2F">
        <w:rPr>
          <w:rFonts w:cstheme="minorHAnsi"/>
          <w:color w:val="000000"/>
        </w:rPr>
        <w:t xml:space="preserve">is being provided to contribute to the ongoing discussions and actions regarding COVID-19 (coronavirus disease 2019). </w:t>
      </w:r>
    </w:p>
    <w:p w14:paraId="01A6D2B5" w14:textId="64FFE805" w:rsidR="00D20F00" w:rsidRPr="00725B2F" w:rsidRDefault="00D20F00" w:rsidP="00D20F00">
      <w:pPr>
        <w:shd w:val="clear" w:color="auto" w:fill="FFFFFF"/>
        <w:rPr>
          <w:rFonts w:cstheme="minorHAnsi"/>
        </w:rPr>
      </w:pPr>
      <w:r w:rsidRPr="00725B2F">
        <w:rPr>
          <w:rFonts w:cstheme="minorHAnsi"/>
        </w:rPr>
        <w:t xml:space="preserve">This policy is intended as a starting point for </w:t>
      </w:r>
      <w:r w:rsidR="006378A6">
        <w:rPr>
          <w:rFonts w:cstheme="minorHAnsi"/>
        </w:rPr>
        <w:t>fire departments</w:t>
      </w:r>
      <w:r w:rsidRPr="00725B2F">
        <w:rPr>
          <w:rFonts w:cstheme="minorHAnsi"/>
        </w:rPr>
        <w:t xml:space="preserve"> preparing policies for dealing with communicable diseases such as COVID-19 and exposure to the coronavirus. This is a national-level policy and does not include applicable state or local requirements. </w:t>
      </w:r>
    </w:p>
    <w:p w14:paraId="77EE271E" w14:textId="77777777" w:rsidR="00D20F00" w:rsidRPr="00725B2F" w:rsidRDefault="00D20F00" w:rsidP="00D20F00">
      <w:pPr>
        <w:shd w:val="clear" w:color="auto" w:fill="FFFFFF"/>
        <w:rPr>
          <w:rFonts w:cstheme="minorHAnsi"/>
          <w:color w:val="000000"/>
        </w:rPr>
      </w:pPr>
      <w:r w:rsidRPr="00725B2F">
        <w:rPr>
          <w:rFonts w:cstheme="minorHAnsi"/>
        </w:rPr>
        <w:t xml:space="preserve">Lexipol is not your agency's policy maker. Your agency is responsible for reviewing, customizing, and adopting any version of this policy for your agency. Neither the policy nor any information provided should be considered to contain legal advice or opinions. You </w:t>
      </w:r>
      <w:r w:rsidRPr="00725B2F">
        <w:rPr>
          <w:rFonts w:cstheme="minorHAnsi"/>
          <w:color w:val="000000"/>
        </w:rPr>
        <w:t xml:space="preserve">should contact your legal counsel to obtain legal advice. </w:t>
      </w:r>
    </w:p>
    <w:p w14:paraId="065FA10A" w14:textId="4650235D" w:rsidR="00D20F00" w:rsidRDefault="00D20F00" w:rsidP="00D20F00">
      <w:pPr>
        <w:spacing w:after="0" w:line="240" w:lineRule="auto"/>
        <w:rPr>
          <w:rFonts w:cstheme="minorHAnsi"/>
          <w:color w:val="000000"/>
          <w:shd w:val="clear" w:color="auto" w:fill="FFFFFF"/>
        </w:rPr>
      </w:pPr>
      <w:r w:rsidRPr="00725B2F">
        <w:rPr>
          <w:rFonts w:cstheme="minorHAnsi"/>
          <w:color w:val="000000"/>
          <w:shd w:val="clear" w:color="auto" w:fill="FFFFFF"/>
        </w:rPr>
        <w:t xml:space="preserve">The policy is intended to provide guidelines to </w:t>
      </w:r>
      <w:r w:rsidRPr="00D5230C">
        <w:rPr>
          <w:rFonts w:eastAsia="Times New Roman" w:cstheme="minorHAnsi"/>
          <w:color w:val="000000"/>
        </w:rPr>
        <w:t xml:space="preserve">ensure </w:t>
      </w:r>
      <w:r w:rsidR="006378A6">
        <w:rPr>
          <w:rFonts w:eastAsia="Times New Roman" w:cstheme="minorHAnsi"/>
          <w:color w:val="000000"/>
        </w:rPr>
        <w:t>department</w:t>
      </w:r>
      <w:r w:rsidRPr="00D5230C">
        <w:rPr>
          <w:rFonts w:eastAsia="Times New Roman" w:cstheme="minorHAnsi"/>
          <w:color w:val="000000"/>
        </w:rPr>
        <w:t xml:space="preserve"> members are reasonably protected by providing and maintaining, at no cost to the member, personal protective equipment (PPE), safety devices and safeguards for workplace activities. </w:t>
      </w:r>
      <w:r w:rsidRPr="00725B2F">
        <w:rPr>
          <w:rFonts w:cstheme="minorHAnsi"/>
          <w:color w:val="000000"/>
          <w:shd w:val="clear" w:color="auto" w:fill="FFFFFF"/>
        </w:rPr>
        <w:t>It addresses basic risk-reduction measures associated with cleaning PPE</w:t>
      </w:r>
      <w:r w:rsidRPr="00D5230C">
        <w:rPr>
          <w:rFonts w:cstheme="minorHAnsi"/>
          <w:color w:val="000000"/>
          <w:shd w:val="clear" w:color="auto" w:fill="FFFFFF"/>
        </w:rPr>
        <w:t xml:space="preserve"> as well as general maintenance and inspections</w:t>
      </w:r>
      <w:r w:rsidR="00450B03">
        <w:rPr>
          <w:rFonts w:cstheme="minorHAnsi"/>
          <w:color w:val="000000"/>
          <w:shd w:val="clear" w:color="auto" w:fill="FFFFFF"/>
        </w:rPr>
        <w:t>.</w:t>
      </w:r>
    </w:p>
    <w:p w14:paraId="0B699036" w14:textId="77777777" w:rsidR="00450B03" w:rsidRPr="00D5230C" w:rsidRDefault="00450B03" w:rsidP="00D20F00">
      <w:pPr>
        <w:spacing w:after="0" w:line="240" w:lineRule="auto"/>
        <w:rPr>
          <w:rFonts w:eastAsia="Times New Roman" w:cstheme="minorHAnsi"/>
          <w:color w:val="000000"/>
        </w:rPr>
      </w:pPr>
      <w:bookmarkStart w:id="20" w:name="_GoBack"/>
      <w:bookmarkEnd w:id="20"/>
    </w:p>
    <w:p w14:paraId="1DB1B44F" w14:textId="77777777" w:rsidR="00D20F00" w:rsidRPr="00FA1627" w:rsidRDefault="00D20F00" w:rsidP="00D20F00">
      <w:pPr>
        <w:shd w:val="clear" w:color="auto" w:fill="FFFFFF"/>
        <w:rPr>
          <w:rFonts w:cstheme="minorHAnsi"/>
          <w:color w:val="000000"/>
        </w:rPr>
      </w:pPr>
      <w:r w:rsidRPr="00725B2F">
        <w:rPr>
          <w:rFonts w:cstheme="minorHAnsi"/>
          <w:color w:val="000000"/>
        </w:rPr>
        <w:t xml:space="preserve">This policy references federal OSHA regulations regarding </w:t>
      </w:r>
      <w:r w:rsidRPr="00D5230C">
        <w:rPr>
          <w:rFonts w:cstheme="minorHAnsi"/>
          <w:color w:val="000000"/>
        </w:rPr>
        <w:t>PPE. These are included as best practices even if your agency is not required to comply with the regulations.</w:t>
      </w:r>
    </w:p>
    <w:p w14:paraId="455EEC9A" w14:textId="6F4E1B08" w:rsidR="00D20F00" w:rsidRPr="006B6F02" w:rsidRDefault="00D20F00" w:rsidP="00D20F00">
      <w:pPr>
        <w:shd w:val="clear" w:color="auto" w:fill="FFFFFF"/>
        <w:rPr>
          <w:rFonts w:cstheme="minorHAnsi"/>
          <w:color w:val="000000"/>
        </w:rPr>
      </w:pPr>
      <w:r w:rsidRPr="00FA1627">
        <w:rPr>
          <w:rFonts w:cstheme="minorHAnsi"/>
          <w:color w:val="000000"/>
        </w:rPr>
        <w:t>Additionally, workplace safety divisions are useful resources that may review your operations at no cost and may not penalize your organization if corrective action is needed or recommended. We suggest that you consult this r</w:t>
      </w:r>
      <w:r w:rsidRPr="006B6F02">
        <w:rPr>
          <w:rFonts w:cstheme="minorHAnsi"/>
          <w:color w:val="000000"/>
        </w:rPr>
        <w:t xml:space="preserve">esource to identify any additional provisions they recommend </w:t>
      </w:r>
      <w:r w:rsidR="006378A6">
        <w:rPr>
          <w:rFonts w:cstheme="minorHAnsi"/>
          <w:color w:val="000000"/>
        </w:rPr>
        <w:t>including</w:t>
      </w:r>
      <w:r w:rsidRPr="006B6F02">
        <w:rPr>
          <w:rFonts w:cstheme="minorHAnsi"/>
          <w:color w:val="000000"/>
        </w:rPr>
        <w:t xml:space="preserve"> in this policy. </w:t>
      </w:r>
    </w:p>
    <w:p w14:paraId="65A7A8BC" w14:textId="77777777" w:rsidR="00D20F00" w:rsidRPr="00A86EEC" w:rsidRDefault="00D20F00" w:rsidP="00D20F00">
      <w:pPr>
        <w:rPr>
          <w:rFonts w:cstheme="minorHAnsi"/>
          <w:b/>
          <w:bCs/>
        </w:rPr>
      </w:pPr>
      <w:r w:rsidRPr="00A86EEC">
        <w:rPr>
          <w:rFonts w:cstheme="minorHAnsi"/>
          <w:b/>
          <w:bCs/>
        </w:rPr>
        <w:t>CUSTOMIZATION</w:t>
      </w:r>
    </w:p>
    <w:p w14:paraId="6C011780" w14:textId="226FF539" w:rsidR="00D20F00" w:rsidRPr="002F18F7" w:rsidRDefault="00D20F00" w:rsidP="00D20F00">
      <w:pPr>
        <w:rPr>
          <w:rFonts w:cstheme="minorHAnsi"/>
        </w:rPr>
      </w:pPr>
      <w:r w:rsidRPr="002F18F7">
        <w:rPr>
          <w:rFonts w:cstheme="minorHAnsi"/>
        </w:rPr>
        <w:t xml:space="preserve">You should customize this policy to meet your </w:t>
      </w:r>
      <w:r w:rsidR="006378A6">
        <w:rPr>
          <w:rFonts w:cstheme="minorHAnsi"/>
        </w:rPr>
        <w:t>department</w:t>
      </w:r>
      <w:r w:rsidRPr="002F18F7">
        <w:rPr>
          <w:rFonts w:cstheme="minorHAnsi"/>
        </w:rPr>
        <w:t>’s practice, paying particular attention to the following sections:</w:t>
      </w:r>
    </w:p>
    <w:p w14:paraId="00EF763A" w14:textId="3C1F542A" w:rsidR="00D20F00" w:rsidRPr="00D5230C" w:rsidRDefault="00D20F00" w:rsidP="00D20F00">
      <w:pPr>
        <w:spacing w:before="100" w:beforeAutospacing="1" w:after="100" w:afterAutospacing="1" w:line="240" w:lineRule="auto"/>
        <w:rPr>
          <w:rFonts w:eastAsia="Times New Roman" w:cstheme="minorHAnsi"/>
          <w:color w:val="000000"/>
        </w:rPr>
      </w:pPr>
      <w:r w:rsidRPr="00D5230C">
        <w:rPr>
          <w:rFonts w:eastAsia="Times New Roman" w:cstheme="minorHAnsi"/>
          <w:b/>
          <w:bCs/>
          <w:color w:val="000000"/>
        </w:rPr>
        <w:t>SELECTION, CARE AND MAINTENANCE OF PPE:</w:t>
      </w:r>
      <w:r w:rsidRPr="00D5230C">
        <w:rPr>
          <w:rFonts w:eastAsia="Times New Roman" w:cstheme="minorHAnsi"/>
          <w:color w:val="000000"/>
        </w:rPr>
        <w:t xml:space="preserve"> Carefully review all subsections under this section and modify to conform to existing </w:t>
      </w:r>
      <w:r w:rsidR="006378A6">
        <w:rPr>
          <w:rFonts w:eastAsia="Times New Roman" w:cstheme="minorHAnsi"/>
          <w:color w:val="000000"/>
        </w:rPr>
        <w:t>department</w:t>
      </w:r>
      <w:r w:rsidRPr="00D5230C">
        <w:rPr>
          <w:rFonts w:eastAsia="Times New Roman" w:cstheme="minorHAnsi"/>
          <w:color w:val="000000"/>
        </w:rPr>
        <w:t xml:space="preserve"> practices and emerging guidelines.</w:t>
      </w:r>
    </w:p>
    <w:p w14:paraId="7D9731C2" w14:textId="2BE665FB" w:rsidR="00D20F00" w:rsidRPr="00D5230C" w:rsidRDefault="00D20F00" w:rsidP="00D20F00">
      <w:pPr>
        <w:spacing w:before="100" w:beforeAutospacing="1" w:after="100" w:afterAutospacing="1" w:line="240" w:lineRule="auto"/>
        <w:rPr>
          <w:rFonts w:eastAsia="Times New Roman" w:cstheme="minorHAnsi"/>
          <w:color w:val="000000"/>
        </w:rPr>
      </w:pPr>
      <w:r w:rsidRPr="00D5230C">
        <w:rPr>
          <w:rFonts w:eastAsia="Times New Roman" w:cstheme="minorHAnsi"/>
          <w:b/>
          <w:bCs/>
          <w:color w:val="000000"/>
        </w:rPr>
        <w:t>CLEANING AND DECONTAMINATION, REPAIR OF PPE, and ISSUING PPE:</w:t>
      </w:r>
      <w:r w:rsidRPr="00D5230C">
        <w:rPr>
          <w:rFonts w:eastAsia="Times New Roman" w:cstheme="minorHAnsi"/>
          <w:color w:val="000000"/>
        </w:rPr>
        <w:t xml:space="preserve"> These subsections reference a Health and Safety Officer; if your </w:t>
      </w:r>
      <w:r w:rsidR="00AE556F">
        <w:rPr>
          <w:rFonts w:eastAsia="Times New Roman" w:cstheme="minorHAnsi"/>
          <w:color w:val="000000"/>
        </w:rPr>
        <w:t>department</w:t>
      </w:r>
      <w:r w:rsidRPr="00D5230C">
        <w:rPr>
          <w:rFonts w:eastAsia="Times New Roman" w:cstheme="minorHAnsi"/>
          <w:color w:val="000000"/>
        </w:rPr>
        <w:t xml:space="preserve"> does not have this position</w:t>
      </w:r>
      <w:r>
        <w:rPr>
          <w:rFonts w:eastAsia="Times New Roman" w:cstheme="minorHAnsi"/>
          <w:color w:val="000000"/>
        </w:rPr>
        <w:t xml:space="preserve"> or calls it something else</w:t>
      </w:r>
      <w:r w:rsidRPr="00D5230C">
        <w:rPr>
          <w:rFonts w:eastAsia="Times New Roman" w:cstheme="minorHAnsi"/>
          <w:color w:val="000000"/>
        </w:rPr>
        <w:t xml:space="preserve">, modify to conform to existing </w:t>
      </w:r>
      <w:r w:rsidR="006378A6">
        <w:rPr>
          <w:rFonts w:eastAsia="Times New Roman" w:cstheme="minorHAnsi"/>
          <w:color w:val="000000"/>
        </w:rPr>
        <w:t>department</w:t>
      </w:r>
      <w:r w:rsidRPr="00D5230C">
        <w:rPr>
          <w:rFonts w:eastAsia="Times New Roman" w:cstheme="minorHAnsi"/>
          <w:color w:val="000000"/>
        </w:rPr>
        <w:t xml:space="preserve"> practices and emerging guidelines.</w:t>
      </w:r>
    </w:p>
    <w:p w14:paraId="2C5CE381" w14:textId="77777777" w:rsidR="00D20F00" w:rsidRPr="00725B2F" w:rsidRDefault="00D20F00" w:rsidP="00D20F00">
      <w:pPr>
        <w:rPr>
          <w:rFonts w:cstheme="minorHAnsi"/>
        </w:rPr>
      </w:pPr>
    </w:p>
    <w:p w14:paraId="33E9A030" w14:textId="77777777" w:rsidR="00D20F00" w:rsidRDefault="00D20F00" w:rsidP="00D20F00">
      <w:pPr>
        <w:tabs>
          <w:tab w:val="left" w:pos="1134"/>
        </w:tabs>
        <w:spacing w:before="120" w:after="0" w:line="300" w:lineRule="atLeast"/>
        <w:jc w:val="both"/>
      </w:pPr>
    </w:p>
    <w:sectPr w:rsidR="00D20F00">
      <w:headerReference w:type="even" r:id="rId7"/>
      <w:headerReference w:type="default" r:id="rId8"/>
      <w:footerReference w:type="even" r:id="rId9"/>
      <w:footerReference w:type="default" r:id="rId10"/>
      <w:headerReference w:type="first" r:id="rId11"/>
      <w:footerReference w:type="first" r:id="rId12"/>
      <w:pgSz w:w="12240" w:h="15840"/>
      <w:pgMar w:top="2160" w:right="1440" w:bottom="1080" w:left="1440" w:header="360" w:footer="36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6721" w16cex:dateUtc="2020-03-27T16: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9D5E" w14:textId="77777777" w:rsidR="00837F0A" w:rsidRDefault="00837F0A">
      <w:pPr>
        <w:spacing w:after="0" w:line="240" w:lineRule="auto"/>
      </w:pPr>
      <w:r>
        <w:separator/>
      </w:r>
    </w:p>
  </w:endnote>
  <w:endnote w:type="continuationSeparator" w:id="0">
    <w:p w14:paraId="7DEAC40F" w14:textId="77777777" w:rsidR="00837F0A" w:rsidRDefault="008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2E3E" w14:textId="77777777" w:rsidR="009D4A95" w:rsidRDefault="001356D8">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000" w:firstRow="0" w:lastRow="0" w:firstColumn="0" w:lastColumn="0" w:noHBand="0" w:noVBand="0"/>
    </w:tblPr>
    <w:tblGrid>
      <w:gridCol w:w="3744"/>
      <w:gridCol w:w="1872"/>
      <w:gridCol w:w="3744"/>
    </w:tblGrid>
    <w:tr w:rsidR="003F15B6" w14:paraId="37F42E43" w14:textId="77777777" w:rsidTr="00802FD2">
      <w:tc>
        <w:tcPr>
          <w:tcW w:w="3744" w:type="dxa"/>
          <w:vAlign w:val="bottom"/>
        </w:tcPr>
        <w:p w14:paraId="551C0AE8" w14:textId="77777777" w:rsidR="003F15B6" w:rsidRPr="00F90BF0" w:rsidRDefault="003F15B6" w:rsidP="003F15B6">
          <w:pPr>
            <w:spacing w:after="0" w:line="240" w:lineRule="auto"/>
            <w:rPr>
              <w:rFonts w:ascii="Arial" w:hAnsi="Arial"/>
              <w:color w:val="000000"/>
              <w:sz w:val="16"/>
              <w:szCs w:val="16"/>
            </w:rPr>
          </w:pPr>
        </w:p>
        <w:p w14:paraId="2FDB3E66" w14:textId="77777777" w:rsidR="003F15B6" w:rsidRPr="00F90BF0" w:rsidRDefault="003F15B6" w:rsidP="003F15B6">
          <w:pPr>
            <w:spacing w:after="0" w:line="240" w:lineRule="auto"/>
            <w:rPr>
              <w:sz w:val="16"/>
              <w:szCs w:val="16"/>
            </w:rPr>
          </w:pPr>
          <w:r w:rsidRPr="00F90BF0">
            <w:rPr>
              <w:rFonts w:ascii="Arial" w:hAnsi="Arial"/>
              <w:color w:val="000000"/>
              <w:sz w:val="16"/>
              <w:szCs w:val="16"/>
            </w:rPr>
            <w:t>Copyright Lexipol 2020, All Rights Reserved.</w:t>
          </w:r>
        </w:p>
        <w:p w14:paraId="37F42E40" w14:textId="4A4E01C5" w:rsidR="003F15B6" w:rsidRDefault="003F15B6" w:rsidP="003F15B6">
          <w:pPr>
            <w:spacing w:after="0" w:line="240" w:lineRule="auto"/>
          </w:pPr>
        </w:p>
      </w:tc>
      <w:tc>
        <w:tcPr>
          <w:tcW w:w="1872" w:type="dxa"/>
        </w:tcPr>
        <w:p w14:paraId="37F42E41" w14:textId="77777777" w:rsidR="003F15B6" w:rsidRDefault="003F15B6" w:rsidP="003F15B6">
          <w:pPr>
            <w:spacing w:after="0" w:line="240" w:lineRule="auto"/>
          </w:pPr>
        </w:p>
      </w:tc>
      <w:tc>
        <w:tcPr>
          <w:tcW w:w="3744" w:type="dxa"/>
        </w:tcPr>
        <w:p w14:paraId="113F7F8C" w14:textId="77777777" w:rsidR="003F15B6" w:rsidRPr="00F90BF0" w:rsidRDefault="003F15B6" w:rsidP="003F15B6">
          <w:pPr>
            <w:spacing w:after="0" w:line="240" w:lineRule="auto"/>
            <w:jc w:val="right"/>
            <w:rPr>
              <w:rFonts w:ascii="Arial" w:hAnsi="Arial"/>
              <w:color w:val="000000"/>
              <w:sz w:val="16"/>
              <w:szCs w:val="16"/>
            </w:rPr>
          </w:pPr>
        </w:p>
        <w:p w14:paraId="37F42E42" w14:textId="717CA91B" w:rsidR="003F15B6" w:rsidRDefault="003F15B6" w:rsidP="003F15B6">
          <w:pPr>
            <w:spacing w:after="0" w:line="240" w:lineRule="auto"/>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2E44" w14:textId="77777777" w:rsidR="009D4A95" w:rsidRDefault="001356D8">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000" w:firstRow="0" w:lastRow="0" w:firstColumn="0" w:lastColumn="0" w:noHBand="0" w:noVBand="0"/>
    </w:tblPr>
    <w:tblGrid>
      <w:gridCol w:w="3744"/>
      <w:gridCol w:w="1872"/>
      <w:gridCol w:w="3744"/>
    </w:tblGrid>
    <w:tr w:rsidR="003F15B6" w14:paraId="37F42E49" w14:textId="77777777" w:rsidTr="00802FD2">
      <w:tc>
        <w:tcPr>
          <w:tcW w:w="3744" w:type="dxa"/>
          <w:vAlign w:val="bottom"/>
        </w:tcPr>
        <w:p w14:paraId="0B8839B4" w14:textId="77777777" w:rsidR="003F15B6" w:rsidRPr="00F90BF0" w:rsidRDefault="003F15B6" w:rsidP="003F15B6">
          <w:pPr>
            <w:spacing w:after="0" w:line="240" w:lineRule="auto"/>
            <w:rPr>
              <w:rFonts w:ascii="Arial" w:hAnsi="Arial"/>
              <w:color w:val="000000"/>
              <w:sz w:val="16"/>
              <w:szCs w:val="16"/>
            </w:rPr>
          </w:pPr>
        </w:p>
        <w:p w14:paraId="041A6DFD" w14:textId="77777777" w:rsidR="003F15B6" w:rsidRPr="00F90BF0" w:rsidRDefault="003F15B6" w:rsidP="003F15B6">
          <w:pPr>
            <w:spacing w:after="0" w:line="240" w:lineRule="auto"/>
            <w:rPr>
              <w:sz w:val="16"/>
              <w:szCs w:val="16"/>
            </w:rPr>
          </w:pPr>
          <w:r w:rsidRPr="00F90BF0">
            <w:rPr>
              <w:rFonts w:ascii="Arial" w:hAnsi="Arial"/>
              <w:color w:val="000000"/>
              <w:sz w:val="16"/>
              <w:szCs w:val="16"/>
            </w:rPr>
            <w:t>Copyright Lexipol 2020, All Rights Reserved.</w:t>
          </w:r>
        </w:p>
        <w:p w14:paraId="37F42E46" w14:textId="767D82A3" w:rsidR="003F15B6" w:rsidRDefault="003F15B6" w:rsidP="003F15B6">
          <w:pPr>
            <w:spacing w:after="0" w:line="240" w:lineRule="auto"/>
          </w:pPr>
        </w:p>
      </w:tc>
      <w:tc>
        <w:tcPr>
          <w:tcW w:w="1872" w:type="dxa"/>
        </w:tcPr>
        <w:p w14:paraId="37F42E47" w14:textId="77777777" w:rsidR="003F15B6" w:rsidRDefault="003F15B6" w:rsidP="003F15B6">
          <w:pPr>
            <w:spacing w:after="0" w:line="240" w:lineRule="auto"/>
          </w:pPr>
        </w:p>
      </w:tc>
      <w:tc>
        <w:tcPr>
          <w:tcW w:w="3744" w:type="dxa"/>
        </w:tcPr>
        <w:p w14:paraId="0E9841BD" w14:textId="77777777" w:rsidR="003F15B6" w:rsidRPr="00F90BF0" w:rsidRDefault="003F15B6" w:rsidP="003F15B6">
          <w:pPr>
            <w:spacing w:after="0" w:line="240" w:lineRule="auto"/>
            <w:jc w:val="right"/>
            <w:rPr>
              <w:rFonts w:ascii="Arial" w:hAnsi="Arial"/>
              <w:color w:val="000000"/>
              <w:sz w:val="16"/>
              <w:szCs w:val="16"/>
            </w:rPr>
          </w:pPr>
        </w:p>
        <w:p w14:paraId="37F42E48" w14:textId="3243A9D5" w:rsidR="003F15B6" w:rsidRDefault="003F15B6" w:rsidP="003F15B6">
          <w:pPr>
            <w:spacing w:after="0" w:line="240" w:lineRule="auto"/>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2E50" w14:textId="77777777" w:rsidR="009D4A95" w:rsidRDefault="001356D8">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000" w:firstRow="0" w:lastRow="0" w:firstColumn="0" w:lastColumn="0" w:noHBand="0" w:noVBand="0"/>
    </w:tblPr>
    <w:tblGrid>
      <w:gridCol w:w="3744"/>
      <w:gridCol w:w="1872"/>
      <w:gridCol w:w="3744"/>
    </w:tblGrid>
    <w:tr w:rsidR="003F15B6" w14:paraId="37F42E55" w14:textId="77777777">
      <w:tc>
        <w:tcPr>
          <w:tcW w:w="3744" w:type="dxa"/>
          <w:vAlign w:val="bottom"/>
        </w:tcPr>
        <w:p w14:paraId="0AF30546" w14:textId="77777777" w:rsidR="003F15B6" w:rsidRPr="00F90BF0" w:rsidRDefault="003F15B6" w:rsidP="003F15B6">
          <w:pPr>
            <w:spacing w:after="0" w:line="240" w:lineRule="auto"/>
            <w:rPr>
              <w:rFonts w:ascii="Arial" w:hAnsi="Arial"/>
              <w:color w:val="000000"/>
              <w:sz w:val="16"/>
              <w:szCs w:val="16"/>
            </w:rPr>
          </w:pPr>
        </w:p>
        <w:p w14:paraId="281E0A99" w14:textId="77777777" w:rsidR="003F15B6" w:rsidRPr="00F90BF0" w:rsidRDefault="003F15B6" w:rsidP="003F15B6">
          <w:pPr>
            <w:spacing w:after="0" w:line="240" w:lineRule="auto"/>
            <w:rPr>
              <w:sz w:val="16"/>
              <w:szCs w:val="16"/>
            </w:rPr>
          </w:pPr>
          <w:r w:rsidRPr="00F90BF0">
            <w:rPr>
              <w:rFonts w:ascii="Arial" w:hAnsi="Arial"/>
              <w:color w:val="000000"/>
              <w:sz w:val="16"/>
              <w:szCs w:val="16"/>
            </w:rPr>
            <w:t>Copyright Lexipol 2020, All Rights Reserved.</w:t>
          </w:r>
        </w:p>
        <w:p w14:paraId="37F42E52" w14:textId="5BA5D962" w:rsidR="003F15B6" w:rsidRDefault="003F15B6" w:rsidP="003F15B6">
          <w:pPr>
            <w:spacing w:after="0" w:line="240" w:lineRule="auto"/>
          </w:pPr>
        </w:p>
      </w:tc>
      <w:tc>
        <w:tcPr>
          <w:tcW w:w="1872" w:type="dxa"/>
        </w:tcPr>
        <w:p w14:paraId="37F42E53" w14:textId="77777777" w:rsidR="003F15B6" w:rsidRDefault="003F15B6" w:rsidP="003F15B6">
          <w:pPr>
            <w:spacing w:after="0" w:line="240" w:lineRule="auto"/>
          </w:pPr>
        </w:p>
      </w:tc>
      <w:tc>
        <w:tcPr>
          <w:tcW w:w="3744" w:type="dxa"/>
        </w:tcPr>
        <w:p w14:paraId="010CDCA8" w14:textId="77777777" w:rsidR="003F15B6" w:rsidRPr="00F90BF0" w:rsidRDefault="003F15B6" w:rsidP="003F15B6">
          <w:pPr>
            <w:spacing w:after="0" w:line="240" w:lineRule="auto"/>
            <w:jc w:val="right"/>
            <w:rPr>
              <w:rFonts w:ascii="Arial" w:hAnsi="Arial"/>
              <w:color w:val="000000"/>
              <w:sz w:val="16"/>
              <w:szCs w:val="16"/>
            </w:rPr>
          </w:pPr>
        </w:p>
        <w:p w14:paraId="37F42E54" w14:textId="57CCC7A0" w:rsidR="003F15B6" w:rsidRDefault="003F15B6" w:rsidP="003F15B6">
          <w:pPr>
            <w:spacing w:after="0" w:line="240" w:lineRule="auto"/>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A399" w14:textId="77777777" w:rsidR="00837F0A" w:rsidRDefault="00837F0A">
      <w:pPr>
        <w:spacing w:after="0" w:line="240" w:lineRule="auto"/>
      </w:pPr>
      <w:r>
        <w:separator/>
      </w:r>
    </w:p>
  </w:footnote>
  <w:footnote w:type="continuationSeparator" w:id="0">
    <w:p w14:paraId="5BFCE990" w14:textId="77777777" w:rsidR="00837F0A" w:rsidRDefault="0083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2E38" w14:textId="1A06FD10" w:rsidR="009D4A95" w:rsidRDefault="003F15B6">
    <w:pPr>
      <w:pBdr>
        <w:top w:val="none" w:sz="0" w:space="18" w:color="auto"/>
      </w:pBdr>
      <w:spacing w:after="0" w:line="240" w:lineRule="auto"/>
    </w:pPr>
    <w:r>
      <w:rPr>
        <w:noProof/>
      </w:rPr>
      <w:drawing>
        <wp:inline distT="0" distB="0" distL="0" distR="0" wp14:anchorId="34030D20" wp14:editId="741B614F">
          <wp:extent cx="2019936" cy="4833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sidR="001356D8">
      <w:rPr>
        <w:rFonts w:ascii="Arial" w:hAnsi="Arial"/>
        <w:i/>
        <w:color w:val="000000"/>
        <w:sz w:val="24"/>
      </w:rPr>
      <w:t>Personal Protective Equipment</w:t>
    </w:r>
  </w:p>
  <w:p w14:paraId="37F42E39" w14:textId="77777777" w:rsidR="009D4A95" w:rsidRDefault="001356D8">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2E3B" w14:textId="2537E3F0" w:rsidR="009D4A95" w:rsidRDefault="003F15B6" w:rsidP="00802FD2">
    <w:pPr>
      <w:spacing w:after="0" w:line="240" w:lineRule="auto"/>
    </w:pPr>
    <w:r>
      <w:rPr>
        <w:noProof/>
      </w:rPr>
      <w:drawing>
        <wp:inline distT="0" distB="0" distL="0" distR="0" wp14:anchorId="691EB1BB" wp14:editId="59953696">
          <wp:extent cx="2019936" cy="4833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37F42E3C" w14:textId="77777777" w:rsidR="009D4A95" w:rsidRDefault="001356D8">
    <w:pPr>
      <w:pBdr>
        <w:top w:val="none" w:sz="0" w:space="18" w:color="auto"/>
      </w:pBdr>
      <w:spacing w:after="0" w:line="240" w:lineRule="auto"/>
    </w:pPr>
    <w:r>
      <w:rPr>
        <w:rFonts w:ascii="Arial" w:hAnsi="Arial"/>
        <w:i/>
        <w:color w:val="000000"/>
        <w:sz w:val="24"/>
      </w:rPr>
      <w:t>Personal Protective Equipment</w:t>
    </w:r>
  </w:p>
  <w:p w14:paraId="37F42E3D" w14:textId="77777777" w:rsidR="009D4A95" w:rsidRDefault="001356D8">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000" w:firstRow="0" w:lastRow="0" w:firstColumn="0" w:lastColumn="0" w:noHBand="0" w:noVBand="0"/>
    </w:tblPr>
    <w:tblGrid>
      <w:gridCol w:w="6840"/>
    </w:tblGrid>
    <w:tr w:rsidR="00DE580E" w14:paraId="37F42E4E" w14:textId="77777777" w:rsidTr="00CD6307">
      <w:tc>
        <w:tcPr>
          <w:tcW w:w="6840" w:type="dxa"/>
          <w:tcMar>
            <w:top w:w="180" w:type="dxa"/>
          </w:tcMar>
        </w:tcPr>
        <w:p w14:paraId="37F42E4D" w14:textId="59B795D3" w:rsidR="00DE580E" w:rsidRDefault="00DE580E" w:rsidP="00CA4057">
          <w:pPr>
            <w:spacing w:after="0" w:line="240" w:lineRule="auto"/>
          </w:pPr>
          <w:r w:rsidRPr="0000583D">
            <w:rPr>
              <w:noProof/>
            </w:rPr>
            <w:drawing>
              <wp:inline distT="0" distB="0" distL="0" distR="0" wp14:anchorId="47EEBF81" wp14:editId="2D358E55">
                <wp:extent cx="2019936" cy="4833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r>
  </w:tbl>
  <w:p w14:paraId="37F42E4F" w14:textId="77777777" w:rsidR="009D4A95" w:rsidRDefault="001356D8">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EA"/>
    <w:multiLevelType w:val="singleLevel"/>
    <w:tmpl w:val="0CEC282E"/>
    <w:lvl w:ilvl="0">
      <w:start w:val="1"/>
      <w:numFmt w:val="lowerLetter"/>
      <w:lvlText w:val="(%1)"/>
      <w:lvlJc w:val="left"/>
      <w:rPr>
        <w:rFonts w:ascii="Arial" w:hAnsi="Arial"/>
        <w:color w:val="000000"/>
        <w:sz w:val="22"/>
      </w:rPr>
    </w:lvl>
  </w:abstractNum>
  <w:abstractNum w:abstractNumId="1" w15:restartNumberingAfterBreak="0">
    <w:nsid w:val="FFFFFFEB"/>
    <w:multiLevelType w:val="singleLevel"/>
    <w:tmpl w:val="AFFE58EE"/>
    <w:lvl w:ilvl="0">
      <w:start w:val="1"/>
      <w:numFmt w:val="lowerLetter"/>
      <w:lvlText w:val="(%1)"/>
      <w:lvlJc w:val="left"/>
      <w:rPr>
        <w:rFonts w:ascii="Arial" w:hAnsi="Arial"/>
        <w:color w:val="000000"/>
        <w:sz w:val="22"/>
      </w:rPr>
    </w:lvl>
  </w:abstractNum>
  <w:abstractNum w:abstractNumId="2" w15:restartNumberingAfterBreak="0">
    <w:nsid w:val="FFFFFFEC"/>
    <w:multiLevelType w:val="singleLevel"/>
    <w:tmpl w:val="B74C4BEA"/>
    <w:lvl w:ilvl="0">
      <w:start w:val="1"/>
      <w:numFmt w:val="lowerLetter"/>
      <w:lvlText w:val="(%1)"/>
      <w:lvlJc w:val="left"/>
      <w:rPr>
        <w:rFonts w:ascii="Arial" w:hAnsi="Arial"/>
        <w:color w:val="000000"/>
        <w:sz w:val="22"/>
      </w:rPr>
    </w:lvl>
  </w:abstractNum>
  <w:abstractNum w:abstractNumId="3" w15:restartNumberingAfterBreak="0">
    <w:nsid w:val="FFFFFFED"/>
    <w:multiLevelType w:val="singleLevel"/>
    <w:tmpl w:val="F42AA77C"/>
    <w:lvl w:ilvl="0">
      <w:start w:val="1"/>
      <w:numFmt w:val="lowerLetter"/>
      <w:lvlText w:val="(%1)"/>
      <w:lvlJc w:val="left"/>
      <w:rPr>
        <w:rFonts w:ascii="Arial" w:hAnsi="Arial"/>
        <w:color w:val="000000"/>
        <w:sz w:val="22"/>
      </w:rPr>
    </w:lvl>
  </w:abstractNum>
  <w:abstractNum w:abstractNumId="4" w15:restartNumberingAfterBreak="0">
    <w:nsid w:val="FFFFFFEE"/>
    <w:multiLevelType w:val="singleLevel"/>
    <w:tmpl w:val="8EFE4678"/>
    <w:lvl w:ilvl="0">
      <w:start w:val="1"/>
      <w:numFmt w:val="bullet"/>
      <w:lvlText w:val="•"/>
      <w:lvlJc w:val="left"/>
      <w:rPr>
        <w:rFonts w:ascii="Times New Roman" w:hAnsi="Times New Roman"/>
        <w:color w:val="000000"/>
        <w:sz w:val="24"/>
      </w:rPr>
    </w:lvl>
  </w:abstractNum>
  <w:abstractNum w:abstractNumId="5" w15:restartNumberingAfterBreak="0">
    <w:nsid w:val="FFFFFFEF"/>
    <w:multiLevelType w:val="singleLevel"/>
    <w:tmpl w:val="E326EDC6"/>
    <w:lvl w:ilvl="0">
      <w:start w:val="1"/>
      <w:numFmt w:val="lowerLetter"/>
      <w:lvlText w:val="(%1)"/>
      <w:lvlJc w:val="left"/>
      <w:rPr>
        <w:rFonts w:ascii="Arial" w:hAnsi="Arial"/>
        <w:color w:val="000000"/>
        <w:sz w:val="22"/>
      </w:rPr>
    </w:lvl>
  </w:abstractNum>
  <w:abstractNum w:abstractNumId="6" w15:restartNumberingAfterBreak="0">
    <w:nsid w:val="FFFFFFF0"/>
    <w:multiLevelType w:val="singleLevel"/>
    <w:tmpl w:val="5A62C63E"/>
    <w:lvl w:ilvl="0">
      <w:start w:val="1"/>
      <w:numFmt w:val="decimal"/>
      <w:lvlText w:val="%1."/>
      <w:lvlJc w:val="left"/>
      <w:rPr>
        <w:rFonts w:ascii="Arial" w:hAnsi="Arial"/>
        <w:color w:val="000000"/>
        <w:sz w:val="22"/>
      </w:rPr>
    </w:lvl>
  </w:abstractNum>
  <w:abstractNum w:abstractNumId="7" w15:restartNumberingAfterBreak="0">
    <w:nsid w:val="FFFFFFF1"/>
    <w:multiLevelType w:val="singleLevel"/>
    <w:tmpl w:val="E2F8BFF2"/>
    <w:lvl w:ilvl="0">
      <w:start w:val="1"/>
      <w:numFmt w:val="lowerLetter"/>
      <w:lvlText w:val="(%1)"/>
      <w:lvlJc w:val="left"/>
      <w:rPr>
        <w:rFonts w:ascii="Arial" w:hAnsi="Arial"/>
        <w:color w:val="000000"/>
        <w:sz w:val="22"/>
      </w:rPr>
    </w:lvl>
  </w:abstractNum>
  <w:abstractNum w:abstractNumId="8" w15:restartNumberingAfterBreak="0">
    <w:nsid w:val="FFFFFFF2"/>
    <w:multiLevelType w:val="singleLevel"/>
    <w:tmpl w:val="D2C0C20C"/>
    <w:lvl w:ilvl="0">
      <w:start w:val="1"/>
      <w:numFmt w:val="lowerLetter"/>
      <w:lvlText w:val="(%1)"/>
      <w:lvlJc w:val="left"/>
      <w:rPr>
        <w:rFonts w:ascii="Arial" w:hAnsi="Arial"/>
        <w:color w:val="000000"/>
        <w:sz w:val="22"/>
      </w:rPr>
    </w:lvl>
  </w:abstractNum>
  <w:abstractNum w:abstractNumId="9" w15:restartNumberingAfterBreak="0">
    <w:nsid w:val="FFFFFFF3"/>
    <w:multiLevelType w:val="singleLevel"/>
    <w:tmpl w:val="B0EAA5D8"/>
    <w:lvl w:ilvl="0">
      <w:start w:val="1"/>
      <w:numFmt w:val="lowerLetter"/>
      <w:lvlText w:val="(%1)"/>
      <w:lvlJc w:val="left"/>
      <w:rPr>
        <w:rFonts w:ascii="Arial" w:hAnsi="Arial"/>
        <w:color w:val="000000"/>
        <w:sz w:val="22"/>
      </w:rPr>
    </w:lvl>
  </w:abstractNum>
  <w:abstractNum w:abstractNumId="10" w15:restartNumberingAfterBreak="0">
    <w:nsid w:val="FFFFFFF4"/>
    <w:multiLevelType w:val="singleLevel"/>
    <w:tmpl w:val="6648743C"/>
    <w:lvl w:ilvl="0">
      <w:start w:val="1"/>
      <w:numFmt w:val="lowerLetter"/>
      <w:lvlText w:val="(%1)"/>
      <w:lvlJc w:val="left"/>
      <w:rPr>
        <w:rFonts w:ascii="Arial" w:hAnsi="Arial"/>
        <w:color w:val="000000"/>
        <w:sz w:val="22"/>
      </w:rPr>
    </w:lvl>
  </w:abstractNum>
  <w:abstractNum w:abstractNumId="11" w15:restartNumberingAfterBreak="0">
    <w:nsid w:val="FFFFFFF5"/>
    <w:multiLevelType w:val="singleLevel"/>
    <w:tmpl w:val="8A92AD2E"/>
    <w:lvl w:ilvl="0">
      <w:start w:val="1"/>
      <w:numFmt w:val="decimal"/>
      <w:lvlText w:val="%1."/>
      <w:lvlJc w:val="left"/>
      <w:rPr>
        <w:rFonts w:ascii="Arial" w:hAnsi="Arial"/>
        <w:color w:val="000000"/>
        <w:sz w:val="22"/>
      </w:rPr>
    </w:lvl>
  </w:abstractNum>
  <w:abstractNum w:abstractNumId="12" w15:restartNumberingAfterBreak="0">
    <w:nsid w:val="FFFFFFF6"/>
    <w:multiLevelType w:val="singleLevel"/>
    <w:tmpl w:val="440CD8F4"/>
    <w:lvl w:ilvl="0">
      <w:start w:val="1"/>
      <w:numFmt w:val="lowerLetter"/>
      <w:lvlText w:val="(%1)"/>
      <w:lvlJc w:val="left"/>
      <w:rPr>
        <w:rFonts w:ascii="Arial" w:hAnsi="Arial"/>
        <w:color w:val="000000"/>
        <w:sz w:val="22"/>
      </w:rPr>
    </w:lvl>
  </w:abstractNum>
  <w:abstractNum w:abstractNumId="13" w15:restartNumberingAfterBreak="0">
    <w:nsid w:val="FFFFFFF7"/>
    <w:multiLevelType w:val="singleLevel"/>
    <w:tmpl w:val="80B88532"/>
    <w:lvl w:ilvl="0">
      <w:start w:val="1"/>
      <w:numFmt w:val="decimal"/>
      <w:lvlText w:val="%1."/>
      <w:lvlJc w:val="left"/>
      <w:rPr>
        <w:rFonts w:ascii="Arial" w:hAnsi="Arial"/>
        <w:color w:val="000000"/>
        <w:sz w:val="22"/>
      </w:rPr>
    </w:lvl>
  </w:abstractNum>
  <w:abstractNum w:abstractNumId="14" w15:restartNumberingAfterBreak="0">
    <w:nsid w:val="FFFFFFF8"/>
    <w:multiLevelType w:val="singleLevel"/>
    <w:tmpl w:val="6AA49A50"/>
    <w:lvl w:ilvl="0">
      <w:start w:val="1"/>
      <w:numFmt w:val="lowerLetter"/>
      <w:lvlText w:val="(%1)"/>
      <w:lvlJc w:val="left"/>
      <w:rPr>
        <w:rFonts w:ascii="Arial" w:hAnsi="Arial"/>
        <w:color w:val="000000"/>
        <w:sz w:val="22"/>
      </w:rPr>
    </w:lvl>
  </w:abstractNum>
  <w:abstractNum w:abstractNumId="15" w15:restartNumberingAfterBreak="0">
    <w:nsid w:val="FFFFFFF9"/>
    <w:multiLevelType w:val="singleLevel"/>
    <w:tmpl w:val="E52C5708"/>
    <w:lvl w:ilvl="0">
      <w:start w:val="1"/>
      <w:numFmt w:val="lowerLetter"/>
      <w:lvlText w:val="(%1)"/>
      <w:lvlJc w:val="left"/>
      <w:rPr>
        <w:rFonts w:ascii="Arial" w:hAnsi="Arial"/>
        <w:color w:val="000000"/>
        <w:sz w:val="22"/>
      </w:rPr>
    </w:lvl>
  </w:abstractNum>
  <w:abstractNum w:abstractNumId="16" w15:restartNumberingAfterBreak="0">
    <w:nsid w:val="FFFFFFFA"/>
    <w:multiLevelType w:val="singleLevel"/>
    <w:tmpl w:val="9728681E"/>
    <w:lvl w:ilvl="0">
      <w:start w:val="1"/>
      <w:numFmt w:val="lowerLetter"/>
      <w:lvlText w:val="(%1)"/>
      <w:lvlJc w:val="left"/>
      <w:rPr>
        <w:rFonts w:ascii="Arial" w:hAnsi="Arial"/>
        <w:color w:val="000000"/>
        <w:sz w:val="22"/>
      </w:rPr>
    </w:lvl>
  </w:abstractNum>
  <w:abstractNum w:abstractNumId="17" w15:restartNumberingAfterBreak="0">
    <w:nsid w:val="FFFFFFFB"/>
    <w:multiLevelType w:val="singleLevel"/>
    <w:tmpl w:val="94AE8256"/>
    <w:lvl w:ilvl="0">
      <w:start w:val="1"/>
      <w:numFmt w:val="decimal"/>
      <w:lvlText w:val="%1."/>
      <w:lvlJc w:val="left"/>
      <w:rPr>
        <w:rFonts w:ascii="Arial" w:hAnsi="Arial"/>
        <w:color w:val="000000"/>
        <w:sz w:val="22"/>
      </w:rPr>
    </w:lvl>
  </w:abstractNum>
  <w:abstractNum w:abstractNumId="18" w15:restartNumberingAfterBreak="0">
    <w:nsid w:val="FFFFFFFC"/>
    <w:multiLevelType w:val="singleLevel"/>
    <w:tmpl w:val="3D02C470"/>
    <w:lvl w:ilvl="0">
      <w:start w:val="1"/>
      <w:numFmt w:val="lowerLetter"/>
      <w:lvlText w:val="(%1)"/>
      <w:lvlJc w:val="left"/>
      <w:rPr>
        <w:rFonts w:ascii="Arial" w:hAnsi="Arial"/>
        <w:color w:val="000000"/>
        <w:sz w:val="22"/>
      </w:rPr>
    </w:lvl>
  </w:abstractNum>
  <w:abstractNum w:abstractNumId="19" w15:restartNumberingAfterBreak="0">
    <w:nsid w:val="FFFFFFFD"/>
    <w:multiLevelType w:val="singleLevel"/>
    <w:tmpl w:val="30B4DD08"/>
    <w:lvl w:ilvl="0">
      <w:start w:val="1"/>
      <w:numFmt w:val="lowerLetter"/>
      <w:lvlText w:val="(%1)"/>
      <w:lvlJc w:val="left"/>
      <w:rPr>
        <w:rFonts w:ascii="Arial" w:hAnsi="Arial"/>
        <w:color w:val="000000"/>
        <w:sz w:val="22"/>
      </w:rPr>
    </w:lvl>
  </w:abstractNum>
  <w:abstractNum w:abstractNumId="20" w15:restartNumberingAfterBreak="0">
    <w:nsid w:val="FFFFFFFE"/>
    <w:multiLevelType w:val="singleLevel"/>
    <w:tmpl w:val="5B0AE63C"/>
    <w:lvl w:ilvl="0">
      <w:start w:val="1"/>
      <w:numFmt w:val="lowerLetter"/>
      <w:lvlText w:val="(%1)"/>
      <w:lvlJc w:val="left"/>
      <w:rPr>
        <w:rFonts w:ascii="Arial" w:hAnsi="Arial"/>
        <w:color w:val="000000"/>
        <w:sz w:val="22"/>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95"/>
    <w:rsid w:val="000123F3"/>
    <w:rsid w:val="000449F4"/>
    <w:rsid w:val="000D3321"/>
    <w:rsid w:val="001356D8"/>
    <w:rsid w:val="0019461A"/>
    <w:rsid w:val="001B0CC3"/>
    <w:rsid w:val="001C12CB"/>
    <w:rsid w:val="00371379"/>
    <w:rsid w:val="003B38A8"/>
    <w:rsid w:val="003F15B6"/>
    <w:rsid w:val="003F375C"/>
    <w:rsid w:val="00450B03"/>
    <w:rsid w:val="004E4196"/>
    <w:rsid w:val="00502E2A"/>
    <w:rsid w:val="005D7725"/>
    <w:rsid w:val="006378A6"/>
    <w:rsid w:val="00720D9B"/>
    <w:rsid w:val="007A6296"/>
    <w:rsid w:val="007E24E1"/>
    <w:rsid w:val="00802FD2"/>
    <w:rsid w:val="00837F0A"/>
    <w:rsid w:val="00897722"/>
    <w:rsid w:val="008B0388"/>
    <w:rsid w:val="008D5B05"/>
    <w:rsid w:val="008E0180"/>
    <w:rsid w:val="00952642"/>
    <w:rsid w:val="00975EF9"/>
    <w:rsid w:val="0098342C"/>
    <w:rsid w:val="009D4A95"/>
    <w:rsid w:val="00AC0362"/>
    <w:rsid w:val="00AD1F2D"/>
    <w:rsid w:val="00AE556F"/>
    <w:rsid w:val="00AF3021"/>
    <w:rsid w:val="00B2735A"/>
    <w:rsid w:val="00B54884"/>
    <w:rsid w:val="00BE4D18"/>
    <w:rsid w:val="00CA4057"/>
    <w:rsid w:val="00CB3823"/>
    <w:rsid w:val="00CD6307"/>
    <w:rsid w:val="00D106B8"/>
    <w:rsid w:val="00D20F00"/>
    <w:rsid w:val="00D62F85"/>
    <w:rsid w:val="00DE580E"/>
    <w:rsid w:val="00E37719"/>
    <w:rsid w:val="00EA4A62"/>
    <w:rsid w:val="00EB1854"/>
    <w:rsid w:val="00ED1689"/>
    <w:rsid w:val="00E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42D95"/>
  <w15:docId w15:val="{AB074265-5108-4AA0-91BF-312C1BC3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4E1"/>
    <w:rPr>
      <w:sz w:val="16"/>
      <w:szCs w:val="16"/>
    </w:rPr>
  </w:style>
  <w:style w:type="paragraph" w:styleId="CommentText">
    <w:name w:val="annotation text"/>
    <w:basedOn w:val="Normal"/>
    <w:link w:val="CommentTextChar"/>
    <w:uiPriority w:val="99"/>
    <w:semiHidden/>
    <w:unhideWhenUsed/>
    <w:rsid w:val="007E24E1"/>
    <w:pPr>
      <w:spacing w:line="240" w:lineRule="auto"/>
    </w:pPr>
    <w:rPr>
      <w:sz w:val="20"/>
      <w:szCs w:val="20"/>
    </w:rPr>
  </w:style>
  <w:style w:type="character" w:customStyle="1" w:styleId="CommentTextChar">
    <w:name w:val="Comment Text Char"/>
    <w:basedOn w:val="DefaultParagraphFont"/>
    <w:link w:val="CommentText"/>
    <w:uiPriority w:val="99"/>
    <w:semiHidden/>
    <w:rsid w:val="007E24E1"/>
    <w:rPr>
      <w:sz w:val="20"/>
      <w:szCs w:val="20"/>
    </w:rPr>
  </w:style>
  <w:style w:type="paragraph" w:styleId="CommentSubject">
    <w:name w:val="annotation subject"/>
    <w:basedOn w:val="CommentText"/>
    <w:next w:val="CommentText"/>
    <w:link w:val="CommentSubjectChar"/>
    <w:uiPriority w:val="99"/>
    <w:semiHidden/>
    <w:unhideWhenUsed/>
    <w:rsid w:val="007E24E1"/>
    <w:rPr>
      <w:b/>
      <w:bCs/>
    </w:rPr>
  </w:style>
  <w:style w:type="character" w:customStyle="1" w:styleId="CommentSubjectChar">
    <w:name w:val="Comment Subject Char"/>
    <w:basedOn w:val="CommentTextChar"/>
    <w:link w:val="CommentSubject"/>
    <w:uiPriority w:val="99"/>
    <w:semiHidden/>
    <w:rsid w:val="007E24E1"/>
    <w:rPr>
      <w:b/>
      <w:bCs/>
      <w:sz w:val="20"/>
      <w:szCs w:val="20"/>
    </w:rPr>
  </w:style>
  <w:style w:type="paragraph" w:styleId="BalloonText">
    <w:name w:val="Balloon Text"/>
    <w:basedOn w:val="Normal"/>
    <w:link w:val="BalloonTextChar"/>
    <w:uiPriority w:val="99"/>
    <w:semiHidden/>
    <w:unhideWhenUsed/>
    <w:rsid w:val="007E2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E1"/>
    <w:rPr>
      <w:rFonts w:ascii="Segoe UI" w:hAnsi="Segoe UI" w:cs="Segoe UI"/>
      <w:sz w:val="18"/>
      <w:szCs w:val="18"/>
    </w:rPr>
  </w:style>
  <w:style w:type="paragraph" w:styleId="Revision">
    <w:name w:val="Revision"/>
    <w:hidden/>
    <w:uiPriority w:val="99"/>
    <w:semiHidden/>
    <w:rsid w:val="00975EF9"/>
    <w:pPr>
      <w:spacing w:after="0" w:line="240" w:lineRule="auto"/>
    </w:pPr>
  </w:style>
  <w:style w:type="character" w:styleId="Hyperlink">
    <w:name w:val="Hyperlink"/>
    <w:basedOn w:val="DefaultParagraphFont"/>
    <w:uiPriority w:val="99"/>
    <w:unhideWhenUsed/>
    <w:rsid w:val="003F15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65047B-5AC0-4241-A3FE-48C67BD67060}"/>
</file>

<file path=customXml/itemProps2.xml><?xml version="1.0" encoding="utf-8"?>
<ds:datastoreItem xmlns:ds="http://schemas.openxmlformats.org/officeDocument/2006/customXml" ds:itemID="{B91538CC-99C1-43C8-A468-6D1463F23D35}"/>
</file>

<file path=customXml/itemProps3.xml><?xml version="1.0" encoding="utf-8"?>
<ds:datastoreItem xmlns:ds="http://schemas.openxmlformats.org/officeDocument/2006/customXml" ds:itemID="{3441A7B9-A0B2-42D9-A60D-D2D5DB52C5A9}"/>
</file>

<file path=docProps/app.xml><?xml version="1.0" encoding="utf-8"?>
<Properties xmlns="http://schemas.openxmlformats.org/officeDocument/2006/extended-properties" xmlns:vt="http://schemas.openxmlformats.org/officeDocument/2006/docPropsVTypes">
  <Template>Normal.dotm</Template>
  <TotalTime>3</TotalTime>
  <Pages>9</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Eskwitt</dc:creator>
  <cp:lastModifiedBy>Don Weaver</cp:lastModifiedBy>
  <cp:revision>3</cp:revision>
  <dcterms:created xsi:type="dcterms:W3CDTF">2020-03-27T17:05:00Z</dcterms:created>
  <dcterms:modified xsi:type="dcterms:W3CDTF">2020-03-27T17:21:00Z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jdorman@lexipol.com</vt:lpwstr>
  </property>
  <property fmtid="{D5CDD505-2E9C-101B-9397-08002B2CF9AE}" pid="5" name="MSIP_Label_ab2d03de-8653-446a-837c-cee473cc71db_SetDate">
    <vt:lpwstr>2019-12-16T17:06:05.8091758Z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78498ebd-630b-444e-8d2c-30d195e33724</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